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6708" w14:textId="437F2048" w:rsidR="002D334C" w:rsidRDefault="002D334C" w:rsidP="00373BCB">
      <w:pPr>
        <w:rPr>
          <w:b/>
          <w:bCs/>
          <w:sz w:val="56"/>
          <w:szCs w:val="52"/>
        </w:rPr>
      </w:pPr>
    </w:p>
    <w:p w14:paraId="7DC69F9B" w14:textId="7D46E8E8" w:rsidR="001A74F8" w:rsidRPr="001A74F8" w:rsidRDefault="001A74F8" w:rsidP="00373BCB">
      <w:pPr>
        <w:rPr>
          <w:b/>
          <w:bCs/>
          <w:sz w:val="28"/>
          <w:szCs w:val="24"/>
        </w:rPr>
      </w:pPr>
    </w:p>
    <w:p w14:paraId="77087259" w14:textId="0C3B2D18" w:rsidR="002D334C" w:rsidRDefault="002D334C" w:rsidP="002D334C">
      <w:pPr>
        <w:jc w:val="center"/>
        <w:rPr>
          <w:b/>
          <w:bCs/>
          <w:sz w:val="56"/>
          <w:szCs w:val="52"/>
        </w:rPr>
      </w:pPr>
    </w:p>
    <w:p w14:paraId="1A17B55F" w14:textId="01D14011" w:rsidR="002D334C" w:rsidRPr="002D334C" w:rsidRDefault="002D334C" w:rsidP="002D334C">
      <w:pPr>
        <w:jc w:val="center"/>
        <w:rPr>
          <w:b/>
          <w:bCs/>
          <w:sz w:val="56"/>
          <w:szCs w:val="52"/>
        </w:rPr>
      </w:pPr>
      <w:r w:rsidRPr="002D334C">
        <w:rPr>
          <w:b/>
          <w:bCs/>
          <w:sz w:val="56"/>
          <w:szCs w:val="52"/>
        </w:rPr>
        <w:t>Patientsäkerhetsberättelse</w:t>
      </w:r>
    </w:p>
    <w:p w14:paraId="1A95CCDD" w14:textId="6F527268" w:rsidR="002D334C" w:rsidRPr="002D334C" w:rsidRDefault="002D334C" w:rsidP="002D334C">
      <w:pPr>
        <w:jc w:val="center"/>
        <w:rPr>
          <w:b/>
          <w:bCs/>
          <w:sz w:val="56"/>
          <w:szCs w:val="52"/>
        </w:rPr>
      </w:pPr>
      <w:r>
        <w:rPr>
          <w:b/>
          <w:bCs/>
          <w:sz w:val="56"/>
          <w:szCs w:val="52"/>
        </w:rPr>
        <w:t>för</w:t>
      </w:r>
      <w:r w:rsidRPr="002D334C">
        <w:rPr>
          <w:b/>
          <w:bCs/>
          <w:sz w:val="56"/>
          <w:szCs w:val="52"/>
        </w:rPr>
        <w:t xml:space="preserve"> </w:t>
      </w:r>
      <w:r w:rsidRPr="00FA50E5">
        <w:rPr>
          <w:sz w:val="44"/>
          <w:szCs w:val="40"/>
        </w:rPr>
        <w:t>(</w:t>
      </w:r>
      <w:r w:rsidR="00FA50E5" w:rsidRPr="00FA50E5">
        <w:rPr>
          <w:sz w:val="44"/>
          <w:szCs w:val="40"/>
        </w:rPr>
        <w:t>fyll i aktuell vårdgivare</w:t>
      </w:r>
      <w:r w:rsidRPr="00FA50E5">
        <w:rPr>
          <w:sz w:val="44"/>
          <w:szCs w:val="40"/>
        </w:rPr>
        <w:t>)</w:t>
      </w:r>
    </w:p>
    <w:p w14:paraId="7FE0FB78" w14:textId="171FE1FC" w:rsidR="002D334C" w:rsidRPr="002D334C" w:rsidRDefault="002D334C" w:rsidP="002D334C">
      <w:pPr>
        <w:jc w:val="center"/>
        <w:rPr>
          <w:b/>
          <w:bCs/>
          <w:sz w:val="56"/>
          <w:szCs w:val="52"/>
        </w:rPr>
      </w:pPr>
      <w:r w:rsidRPr="002D334C">
        <w:rPr>
          <w:b/>
          <w:bCs/>
          <w:sz w:val="56"/>
          <w:szCs w:val="52"/>
        </w:rPr>
        <w:t>År</w:t>
      </w:r>
    </w:p>
    <w:p w14:paraId="751C2BD8" w14:textId="2C27B8D2" w:rsidR="00275E89" w:rsidRDefault="00275E89" w:rsidP="00275E89"/>
    <w:p w14:paraId="0AEA0B69" w14:textId="77777777" w:rsidR="002C3232" w:rsidRDefault="002C3232" w:rsidP="00275E89"/>
    <w:p w14:paraId="54CAE40B" w14:textId="77777777" w:rsidR="00275E89" w:rsidRPr="005C5BF2" w:rsidRDefault="00275E89" w:rsidP="00275E89">
      <w:pPr>
        <w:rPr>
          <w:sz w:val="40"/>
          <w:szCs w:val="36"/>
        </w:rPr>
      </w:pPr>
      <w:r w:rsidRPr="005C5BF2">
        <w:rPr>
          <w:sz w:val="40"/>
          <w:szCs w:val="36"/>
        </w:rPr>
        <w:t xml:space="preserve"> </w:t>
      </w:r>
    </w:p>
    <w:p w14:paraId="069B6D77" w14:textId="77777777" w:rsidR="005578C9" w:rsidRDefault="005578C9" w:rsidP="001246EA"/>
    <w:p w14:paraId="13C31E30" w14:textId="4BB115D4" w:rsidR="005578C9" w:rsidRDefault="00282EE9" w:rsidP="007F15E9">
      <w:pPr>
        <w:jc w:val="center"/>
      </w:pPr>
      <w:r w:rsidRPr="004803BB">
        <w:rPr>
          <w:noProof/>
          <w:lang w:eastAsia="sv-SE"/>
        </w:rPr>
        <w:drawing>
          <wp:inline distT="0" distB="0" distL="0" distR="0" wp14:anchorId="639F312B" wp14:editId="4CE085C5">
            <wp:extent cx="2728609" cy="2667524"/>
            <wp:effectExtent l="0" t="0" r="0" b="0"/>
            <wp:docPr id="24" name="Bildobjekt 24" descr="Agera för säker vå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24" descr="Agera för säker vård.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7282" cy="2705331"/>
                    </a:xfrm>
                    <a:prstGeom prst="rect">
                      <a:avLst/>
                    </a:prstGeom>
                    <a:noFill/>
                    <a:ln>
                      <a:noFill/>
                    </a:ln>
                  </pic:spPr>
                </pic:pic>
              </a:graphicData>
            </a:graphic>
          </wp:inline>
        </w:drawing>
      </w:r>
    </w:p>
    <w:p w14:paraId="3F69D481" w14:textId="77777777" w:rsidR="001246EA" w:rsidRDefault="001246EA" w:rsidP="001246EA"/>
    <w:p w14:paraId="5A0A3420" w14:textId="77777777" w:rsidR="007F15E9" w:rsidRDefault="007F15E9" w:rsidP="001246EA"/>
    <w:p w14:paraId="450504B5" w14:textId="1E70BFC9" w:rsidR="002C3232" w:rsidRDefault="002C3232" w:rsidP="001246EA"/>
    <w:p w14:paraId="16CB1C21" w14:textId="24F0B4D3" w:rsidR="002D334C" w:rsidRDefault="002D334C" w:rsidP="00275E89">
      <w:pPr>
        <w:pStyle w:val="paragraph"/>
        <w:spacing w:before="0" w:beforeAutospacing="0" w:after="0" w:afterAutospacing="0"/>
        <w:textAlignment w:val="baseline"/>
        <w:rPr>
          <w:rStyle w:val="eop"/>
          <w:rFonts w:asciiTheme="minorHAnsi" w:hAnsiTheme="minorHAnsi" w:cstheme="minorHAnsi"/>
          <w:i/>
          <w:iCs/>
          <w:sz w:val="20"/>
          <w:szCs w:val="20"/>
        </w:rPr>
      </w:pPr>
    </w:p>
    <w:p w14:paraId="4155CC28" w14:textId="1385FBA4" w:rsidR="00B02BC2" w:rsidRDefault="00B02BC2" w:rsidP="00275E89">
      <w:pPr>
        <w:pStyle w:val="paragraph"/>
        <w:spacing w:before="0" w:beforeAutospacing="0" w:after="0" w:afterAutospacing="0"/>
        <w:textAlignment w:val="baseline"/>
        <w:rPr>
          <w:rStyle w:val="eop"/>
          <w:rFonts w:asciiTheme="minorHAnsi" w:hAnsiTheme="minorHAnsi" w:cstheme="minorHAnsi"/>
          <w:i/>
          <w:iCs/>
          <w:sz w:val="20"/>
          <w:szCs w:val="20"/>
        </w:rPr>
      </w:pPr>
    </w:p>
    <w:p w14:paraId="161385A4" w14:textId="77777777" w:rsidR="00B02BC2" w:rsidRDefault="00B02BC2" w:rsidP="00275E89">
      <w:pPr>
        <w:pStyle w:val="paragraph"/>
        <w:spacing w:before="0" w:beforeAutospacing="0" w:after="0" w:afterAutospacing="0"/>
        <w:textAlignment w:val="baseline"/>
        <w:rPr>
          <w:rStyle w:val="eop"/>
          <w:rFonts w:asciiTheme="minorHAnsi" w:hAnsiTheme="minorHAnsi" w:cstheme="minorHAnsi"/>
          <w:i/>
          <w:iCs/>
          <w:sz w:val="20"/>
          <w:szCs w:val="20"/>
        </w:rPr>
      </w:pPr>
    </w:p>
    <w:p w14:paraId="0902CCF9" w14:textId="77777777" w:rsidR="002D334C" w:rsidRDefault="002D334C" w:rsidP="00275E89">
      <w:pPr>
        <w:pStyle w:val="paragraph"/>
        <w:spacing w:before="0" w:beforeAutospacing="0" w:after="0" w:afterAutospacing="0"/>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Datum</w:t>
      </w:r>
    </w:p>
    <w:p w14:paraId="4B7E1BA9" w14:textId="77777777" w:rsidR="002D334C" w:rsidRDefault="002D334C" w:rsidP="00275E89">
      <w:pPr>
        <w:pStyle w:val="paragraph"/>
        <w:spacing w:before="0" w:beforeAutospacing="0" w:after="0" w:afterAutospacing="0"/>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Ansvarig för innehållet</w:t>
      </w:r>
    </w:p>
    <w:p w14:paraId="3FF80CDE" w14:textId="77777777" w:rsidR="002D334C" w:rsidRPr="002D334C" w:rsidRDefault="002D334C" w:rsidP="00275E89">
      <w:pPr>
        <w:pStyle w:val="paragraph"/>
        <w:spacing w:before="0" w:beforeAutospacing="0" w:after="0" w:afterAutospacing="0"/>
        <w:textAlignment w:val="baseline"/>
        <w:rPr>
          <w:rStyle w:val="eop"/>
          <w:rFonts w:asciiTheme="minorHAnsi" w:hAnsiTheme="minorHAnsi" w:cstheme="minorHAnsi"/>
          <w:sz w:val="20"/>
          <w:szCs w:val="20"/>
        </w:rPr>
      </w:pPr>
      <w:r>
        <w:rPr>
          <w:rStyle w:val="eop"/>
          <w:rFonts w:asciiTheme="minorHAnsi" w:hAnsiTheme="minorHAnsi" w:cstheme="minorHAnsi"/>
          <w:sz w:val="20"/>
          <w:szCs w:val="20"/>
        </w:rPr>
        <w:t>Diarienummer</w:t>
      </w:r>
    </w:p>
    <w:p w14:paraId="7B3E4D6C" w14:textId="77777777" w:rsidR="002D334C" w:rsidRDefault="002D334C" w:rsidP="00275E89">
      <w:pPr>
        <w:pStyle w:val="paragraph"/>
        <w:spacing w:before="0" w:beforeAutospacing="0" w:after="0" w:afterAutospacing="0"/>
        <w:textAlignment w:val="baseline"/>
        <w:rPr>
          <w:rStyle w:val="eop"/>
          <w:rFonts w:ascii="Calibri" w:hAnsi="Calibri" w:cs="Calibri"/>
          <w:sz w:val="22"/>
        </w:rPr>
      </w:pPr>
    </w:p>
    <w:p w14:paraId="5DBC896B" w14:textId="77777777" w:rsidR="00B02BC2" w:rsidRDefault="00B02BC2">
      <w:pPr>
        <w:spacing w:after="200" w:line="276" w:lineRule="auto"/>
        <w:rPr>
          <w:rFonts w:asciiTheme="majorHAnsi" w:hAnsiTheme="majorHAnsi" w:cstheme="majorHAnsi"/>
          <w:sz w:val="32"/>
          <w:szCs w:val="32"/>
        </w:rPr>
      </w:pPr>
      <w:r>
        <w:rPr>
          <w:rFonts w:asciiTheme="majorHAnsi" w:hAnsiTheme="majorHAnsi" w:cstheme="majorHAnsi"/>
          <w:sz w:val="32"/>
          <w:szCs w:val="32"/>
        </w:rPr>
        <w:lastRenderedPageBreak/>
        <w:br w:type="page"/>
      </w:r>
    </w:p>
    <w:p w14:paraId="007D968A" w14:textId="4C5115C2" w:rsidR="002D334C" w:rsidRPr="002D334C" w:rsidRDefault="002D334C" w:rsidP="002D334C">
      <w:pPr>
        <w:rPr>
          <w:rFonts w:asciiTheme="majorHAnsi" w:hAnsiTheme="majorHAnsi" w:cstheme="majorHAnsi"/>
          <w:sz w:val="22"/>
        </w:rPr>
      </w:pPr>
      <w:r w:rsidRPr="007F15E9">
        <w:rPr>
          <w:rFonts w:asciiTheme="majorHAnsi" w:hAnsiTheme="majorHAnsi" w:cstheme="majorHAnsi"/>
          <w:sz w:val="32"/>
          <w:szCs w:val="32"/>
        </w:rPr>
        <w:lastRenderedPageBreak/>
        <w:t>Inledning</w:t>
      </w:r>
    </w:p>
    <w:p w14:paraId="0D47E135" w14:textId="7AD3EC08" w:rsidR="002D2096" w:rsidRPr="009120A9" w:rsidRDefault="006F2FE6" w:rsidP="002D2096">
      <w:pPr>
        <w:pStyle w:val="paragraph"/>
        <w:spacing w:before="0" w:beforeAutospacing="0" w:after="0" w:afterAutospacing="0"/>
        <w:textAlignment w:val="baseline"/>
        <w:rPr>
          <w:rStyle w:val="eop"/>
          <w:rFonts w:ascii="Garamond" w:hAnsi="Garamond" w:cs="Calibri"/>
          <w:sz w:val="22"/>
        </w:rPr>
      </w:pPr>
      <w:bookmarkStart w:id="0" w:name="_Hlk73453172"/>
      <w:bookmarkStart w:id="1" w:name="_Hlk82779331"/>
      <w:r w:rsidRPr="00E67918">
        <w:rPr>
          <w:rStyle w:val="eop"/>
          <w:rFonts w:ascii="Garamond" w:hAnsi="Garamond" w:cs="Calibri"/>
          <w:sz w:val="22"/>
          <w:szCs w:val="22"/>
        </w:rPr>
        <w:t>Mallen är ett stöd för att skriva patientsäkerhetsberättelsen och utgår</w:t>
      </w:r>
      <w:r w:rsidRPr="001A2DAF">
        <w:rPr>
          <w:rStyle w:val="eop"/>
          <w:rFonts w:ascii="Garamond" w:hAnsi="Garamond" w:cs="Calibri"/>
          <w:sz w:val="22"/>
          <w:szCs w:val="22"/>
        </w:rPr>
        <w:t xml:space="preserve"> från lagkrav och följer</w:t>
      </w:r>
      <w:r w:rsidRPr="009120A9">
        <w:rPr>
          <w:rStyle w:val="eop"/>
          <w:rFonts w:ascii="Garamond" w:hAnsi="Garamond" w:cs="Calibri"/>
          <w:sz w:val="22"/>
          <w:szCs w:val="22"/>
        </w:rPr>
        <w:t xml:space="preserve"> strukturen för den nationella handlingsplanen för ökad patientsäkerhet. </w:t>
      </w:r>
      <w:r w:rsidR="002D2096" w:rsidRPr="009120A9">
        <w:rPr>
          <w:rStyle w:val="eop"/>
          <w:rFonts w:ascii="Garamond" w:hAnsi="Garamond" w:cs="Calibri"/>
          <w:sz w:val="22"/>
          <w:szCs w:val="22"/>
        </w:rPr>
        <w:t xml:space="preserve">I de fall lagkrav finns görs hänvisningar under respektive rubrik. </w:t>
      </w:r>
      <w:r w:rsidR="002D2096" w:rsidRPr="009120A9">
        <w:rPr>
          <w:rStyle w:val="eop"/>
          <w:rFonts w:ascii="Garamond" w:hAnsi="Garamond" w:cs="Calibri"/>
          <w:sz w:val="22"/>
        </w:rPr>
        <w:t>Fullständiga lagtextbeskrivningar finns i dokumentet Korsreferenslista för lagkrav kopplat till mallen för patientsäkerhetsberättelse.</w:t>
      </w:r>
      <w:r w:rsidR="00A42C0C">
        <w:rPr>
          <w:rStyle w:val="eop"/>
          <w:rFonts w:ascii="Garamond" w:hAnsi="Garamond" w:cs="Calibri"/>
          <w:sz w:val="22"/>
        </w:rPr>
        <w:t xml:space="preserve"> </w:t>
      </w:r>
    </w:p>
    <w:p w14:paraId="21930060" w14:textId="55D7BDB4" w:rsidR="002D2096" w:rsidRDefault="002D2096" w:rsidP="002D2096">
      <w:pPr>
        <w:pStyle w:val="paragraph"/>
        <w:spacing w:before="0" w:beforeAutospacing="0" w:after="0" w:afterAutospacing="0"/>
        <w:textAlignment w:val="baseline"/>
        <w:rPr>
          <w:rStyle w:val="eop"/>
          <w:rFonts w:ascii="Garamond" w:hAnsi="Garamond" w:cs="Calibri"/>
          <w:sz w:val="22"/>
          <w:szCs w:val="22"/>
        </w:rPr>
      </w:pPr>
      <w:r w:rsidRPr="009120A9">
        <w:rPr>
          <w:rStyle w:val="eop"/>
          <w:rFonts w:ascii="Garamond" w:hAnsi="Garamond" w:cs="Calibri"/>
          <w:sz w:val="22"/>
          <w:szCs w:val="22"/>
        </w:rPr>
        <w:t>Mallen utgår även från metodiken för systematiskt kvalitets- och patientsäkerhetsarbete.</w:t>
      </w:r>
    </w:p>
    <w:p w14:paraId="514D82F2" w14:textId="77777777" w:rsidR="002D2096" w:rsidRPr="009120A9" w:rsidRDefault="002D2096" w:rsidP="002D334C">
      <w:pPr>
        <w:spacing w:after="0"/>
        <w:rPr>
          <w:rStyle w:val="normaltextrun"/>
          <w:rFonts w:ascii="Garamond" w:eastAsiaTheme="majorEastAsia" w:hAnsi="Garamond" w:cs="Calibri"/>
          <w:i/>
          <w:iCs/>
          <w:color w:val="000000"/>
          <w:sz w:val="20"/>
          <w:szCs w:val="20"/>
        </w:rPr>
      </w:pPr>
    </w:p>
    <w:p w14:paraId="6D04EA9F" w14:textId="3051E867" w:rsidR="002D334C" w:rsidRPr="009120A9" w:rsidRDefault="002D334C" w:rsidP="002D334C">
      <w:pPr>
        <w:spacing w:after="0"/>
        <w:rPr>
          <w:rFonts w:ascii="Garamond" w:hAnsi="Garamond"/>
          <w:i/>
          <w:iCs/>
          <w:sz w:val="28"/>
          <w:szCs w:val="28"/>
        </w:rPr>
      </w:pPr>
      <w:r w:rsidRPr="009120A9">
        <w:rPr>
          <w:rStyle w:val="normaltextrun"/>
          <w:rFonts w:ascii="Garamond" w:eastAsiaTheme="majorEastAsia" w:hAnsi="Garamond" w:cs="Calibri"/>
          <w:i/>
          <w:iCs/>
          <w:color w:val="000000"/>
          <w:sz w:val="20"/>
          <w:szCs w:val="20"/>
        </w:rPr>
        <w:t>PSL</w:t>
      </w:r>
      <w:bookmarkEnd w:id="0"/>
      <w:r w:rsidRPr="009120A9">
        <w:rPr>
          <w:rStyle w:val="normaltextrun"/>
          <w:rFonts w:ascii="Garamond" w:eastAsiaTheme="majorEastAsia" w:hAnsi="Garamond" w:cs="Calibri"/>
          <w:i/>
          <w:iCs/>
          <w:color w:val="000000"/>
          <w:sz w:val="20"/>
          <w:szCs w:val="20"/>
        </w:rPr>
        <w:t xml:space="preserve"> 2010:659, SOSFS 2011:9 7 kap. 3</w:t>
      </w:r>
      <w:r w:rsidR="00362897" w:rsidRPr="009120A9">
        <w:rPr>
          <w:rStyle w:val="normaltextrun"/>
          <w:rFonts w:ascii="Garamond" w:eastAsiaTheme="majorEastAsia" w:hAnsi="Garamond" w:cs="Calibri"/>
          <w:i/>
          <w:iCs/>
          <w:color w:val="000000"/>
          <w:sz w:val="20"/>
          <w:szCs w:val="20"/>
        </w:rPr>
        <w:t xml:space="preserve"> </w:t>
      </w:r>
      <w:r w:rsidRPr="009120A9">
        <w:rPr>
          <w:rStyle w:val="normaltextrun"/>
          <w:rFonts w:ascii="Garamond" w:eastAsiaTheme="majorEastAsia" w:hAnsi="Garamond" w:cs="Calibri"/>
          <w:i/>
          <w:iCs/>
          <w:color w:val="000000"/>
          <w:sz w:val="20"/>
          <w:szCs w:val="20"/>
        </w:rPr>
        <w:t>§</w:t>
      </w:r>
    </w:p>
    <w:p w14:paraId="70A9C255" w14:textId="77777777" w:rsidR="002D334C" w:rsidRPr="009120A9" w:rsidRDefault="002D334C" w:rsidP="002D334C">
      <w:pPr>
        <w:pStyle w:val="paragraph"/>
        <w:spacing w:before="0" w:beforeAutospacing="0" w:after="0" w:afterAutospacing="0"/>
        <w:textAlignment w:val="baseline"/>
        <w:rPr>
          <w:rStyle w:val="normaltextrun"/>
          <w:rFonts w:ascii="Garamond" w:eastAsiaTheme="majorEastAsia" w:hAnsi="Garamond" w:cs="Calibri"/>
          <w:color w:val="000000"/>
          <w:sz w:val="22"/>
          <w:szCs w:val="22"/>
        </w:rPr>
      </w:pPr>
      <w:r w:rsidRPr="009120A9">
        <w:rPr>
          <w:rStyle w:val="normaltextrun"/>
          <w:rFonts w:ascii="Garamond" w:eastAsiaTheme="majorEastAsia" w:hAnsi="Garamond" w:cs="Calibri"/>
          <w:color w:val="000000"/>
          <w:sz w:val="22"/>
          <w:szCs w:val="22"/>
        </w:rPr>
        <w:t>Enligt patientsäkerhetslagen ska vårdgivaren varje år upprätta en patientsäkerhetsberättelse. Syftet med patientsäkerhetsberättelsen är att öppet och tydligt redovisa strategier, mål och resultat av arbetet med att förbättra patientsäkerheten. </w:t>
      </w:r>
    </w:p>
    <w:p w14:paraId="3B9123E6" w14:textId="77777777" w:rsidR="002D334C" w:rsidRPr="009120A9" w:rsidRDefault="002D334C" w:rsidP="002D334C">
      <w:pPr>
        <w:pStyle w:val="paragraph"/>
        <w:spacing w:before="0" w:beforeAutospacing="0" w:after="0" w:afterAutospacing="0"/>
        <w:textAlignment w:val="baseline"/>
        <w:rPr>
          <w:rFonts w:ascii="Garamond" w:hAnsi="Garamond" w:cs="Segoe UI"/>
          <w:sz w:val="12"/>
          <w:szCs w:val="12"/>
        </w:rPr>
      </w:pPr>
      <w:r w:rsidRPr="009120A9">
        <w:rPr>
          <w:rStyle w:val="eop"/>
          <w:rFonts w:ascii="Garamond" w:hAnsi="Garamond" w:cs="Calibri"/>
          <w:color w:val="000000"/>
          <w:sz w:val="16"/>
          <w:szCs w:val="16"/>
        </w:rPr>
        <w:t> </w:t>
      </w:r>
    </w:p>
    <w:p w14:paraId="4A1B137C" w14:textId="476339BE" w:rsidR="002D334C" w:rsidRPr="009120A9" w:rsidRDefault="002D334C" w:rsidP="002D334C">
      <w:pPr>
        <w:pStyle w:val="paragraph"/>
        <w:spacing w:before="0" w:beforeAutospacing="0" w:after="0" w:afterAutospacing="0"/>
        <w:textAlignment w:val="baseline"/>
        <w:rPr>
          <w:rStyle w:val="normaltextrun"/>
          <w:rFonts w:ascii="Garamond" w:eastAsiaTheme="majorEastAsia" w:hAnsi="Garamond" w:cs="Calibri"/>
          <w:color w:val="000000"/>
          <w:sz w:val="22"/>
          <w:szCs w:val="22"/>
        </w:rPr>
      </w:pPr>
      <w:r w:rsidRPr="009120A9">
        <w:rPr>
          <w:rStyle w:val="normaltextrun"/>
          <w:rFonts w:ascii="Garamond" w:eastAsiaTheme="majorEastAsia" w:hAnsi="Garamond" w:cs="Calibri"/>
          <w:color w:val="000000"/>
          <w:sz w:val="22"/>
          <w:szCs w:val="22"/>
        </w:rPr>
        <w:t>Patientsäkerhetsberättelsen ska ha en sådan detaljeringsgrad att det går att bedöma hur arbetet med att systematiskt och fortlöpande utveckla och säkra kvaliteten har bedrivits i verksamhetens olika delar</w:t>
      </w:r>
      <w:r w:rsidR="001E4AB5">
        <w:rPr>
          <w:rStyle w:val="normaltextrun"/>
          <w:rFonts w:ascii="Garamond" w:eastAsiaTheme="majorEastAsia" w:hAnsi="Garamond" w:cs="Calibri"/>
          <w:color w:val="000000"/>
          <w:sz w:val="22"/>
          <w:szCs w:val="22"/>
        </w:rPr>
        <w:t xml:space="preserve"> samt</w:t>
      </w:r>
      <w:r w:rsidRPr="009120A9">
        <w:rPr>
          <w:rStyle w:val="normaltextrun"/>
          <w:rFonts w:ascii="Garamond" w:eastAsiaTheme="majorEastAsia" w:hAnsi="Garamond" w:cs="Calibri"/>
          <w:color w:val="000000"/>
          <w:sz w:val="22"/>
          <w:szCs w:val="22"/>
        </w:rPr>
        <w:t xml:space="preserve"> att informationsbehovet hos externa intressenter tillgodoses. </w:t>
      </w:r>
    </w:p>
    <w:p w14:paraId="0BC7493A" w14:textId="77777777" w:rsidR="002D334C" w:rsidRPr="009120A9" w:rsidRDefault="002D334C" w:rsidP="002D334C">
      <w:pPr>
        <w:pStyle w:val="paragraph"/>
        <w:spacing w:before="0" w:beforeAutospacing="0" w:after="0" w:afterAutospacing="0"/>
        <w:textAlignment w:val="baseline"/>
        <w:rPr>
          <w:rStyle w:val="normaltextrun"/>
          <w:rFonts w:ascii="Garamond" w:eastAsiaTheme="majorEastAsia" w:hAnsi="Garamond" w:cs="Calibri"/>
          <w:color w:val="000000"/>
          <w:sz w:val="16"/>
          <w:szCs w:val="16"/>
        </w:rPr>
      </w:pPr>
    </w:p>
    <w:p w14:paraId="482B3DF2" w14:textId="2A37EDDC" w:rsidR="00C15013" w:rsidRDefault="00C15013" w:rsidP="002D334C">
      <w:pPr>
        <w:pStyle w:val="paragraph"/>
        <w:spacing w:before="0" w:beforeAutospacing="0" w:after="0" w:afterAutospacing="0"/>
        <w:textAlignment w:val="baseline"/>
        <w:rPr>
          <w:rStyle w:val="eop"/>
          <w:rFonts w:ascii="Garamond" w:hAnsi="Garamond" w:cs="Calibri"/>
          <w:color w:val="000000"/>
          <w:sz w:val="22"/>
          <w:szCs w:val="22"/>
        </w:rPr>
      </w:pPr>
      <w:r w:rsidRPr="009120A9">
        <w:rPr>
          <w:rStyle w:val="eop"/>
          <w:rFonts w:ascii="Garamond" w:hAnsi="Garamond" w:cs="Calibri"/>
          <w:color w:val="000000"/>
          <w:sz w:val="22"/>
          <w:szCs w:val="22"/>
        </w:rPr>
        <w:t>Patientsäkerhetsberättelsen ska vara färdig senast den 1 mars varje år, finnas tillgänglig för den som vill ta del av del av den och den bör utformas så att den kan ingå i vårdgivarens ledningssystem för patientsäkerhet.</w:t>
      </w:r>
      <w:bookmarkEnd w:id="1"/>
    </w:p>
    <w:p w14:paraId="76A0AB94" w14:textId="77777777" w:rsidR="002D334C" w:rsidRPr="005C5BF2" w:rsidRDefault="002D334C" w:rsidP="002D334C">
      <w:pPr>
        <w:pStyle w:val="paragraph"/>
        <w:spacing w:before="0" w:beforeAutospacing="0" w:after="0" w:afterAutospacing="0"/>
        <w:textAlignment w:val="baseline"/>
        <w:rPr>
          <w:rFonts w:ascii="Garamond" w:hAnsi="Garamond" w:cs="Calibri"/>
          <w:color w:val="000000"/>
          <w:sz w:val="16"/>
          <w:szCs w:val="16"/>
        </w:rPr>
      </w:pPr>
    </w:p>
    <w:p w14:paraId="78956B33" w14:textId="6B1A42FE" w:rsidR="002D334C" w:rsidRDefault="002C142A" w:rsidP="00717338">
      <w:pPr>
        <w:pStyle w:val="paragraph"/>
        <w:spacing w:before="0" w:beforeAutospacing="0" w:after="0" w:afterAutospacing="0"/>
        <w:jc w:val="center"/>
        <w:textAlignment w:val="baseline"/>
        <w:rPr>
          <w:rStyle w:val="eop"/>
          <w:rFonts w:ascii="Garamond" w:hAnsi="Garamond" w:cs="Calibri"/>
          <w:sz w:val="22"/>
          <w:szCs w:val="22"/>
        </w:rPr>
      </w:pPr>
      <w:r w:rsidRPr="0005560B">
        <w:rPr>
          <w:noProof/>
        </w:rPr>
        <w:drawing>
          <wp:inline distT="0" distB="0" distL="0" distR="0" wp14:anchorId="6988FC76" wp14:editId="70D456DC">
            <wp:extent cx="3562350" cy="4355445"/>
            <wp:effectExtent l="0" t="0" r="0" b="0"/>
            <wp:docPr id="6"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6730" cy="4385252"/>
                    </a:xfrm>
                    <a:prstGeom prst="rect">
                      <a:avLst/>
                    </a:prstGeom>
                    <a:noFill/>
                    <a:ln>
                      <a:noFill/>
                    </a:ln>
                  </pic:spPr>
                </pic:pic>
              </a:graphicData>
            </a:graphic>
          </wp:inline>
        </w:drawing>
      </w:r>
    </w:p>
    <w:p w14:paraId="37FA815A" w14:textId="77777777" w:rsidR="00D60DDE" w:rsidRDefault="002D334C" w:rsidP="002D334C">
      <w:pPr>
        <w:pStyle w:val="paragraph"/>
        <w:spacing w:before="0" w:beforeAutospacing="0" w:after="0" w:afterAutospacing="0"/>
        <w:textAlignment w:val="baseline"/>
        <w:rPr>
          <w:rStyle w:val="eop"/>
          <w:rFonts w:ascii="Garamond" w:hAnsi="Garamond" w:cs="Calibri"/>
          <w:sz w:val="22"/>
          <w:szCs w:val="22"/>
        </w:rPr>
      </w:pPr>
      <w:r>
        <w:rPr>
          <w:rStyle w:val="eop"/>
          <w:rFonts w:ascii="Garamond" w:hAnsi="Garamond" w:cs="Calibri"/>
          <w:sz w:val="22"/>
          <w:szCs w:val="22"/>
        </w:rPr>
        <w:t xml:space="preserve">Källa: </w:t>
      </w:r>
    </w:p>
    <w:p w14:paraId="45E2FC0F" w14:textId="01B6112F" w:rsidR="002D334C" w:rsidRDefault="002D334C" w:rsidP="002D334C">
      <w:pPr>
        <w:pStyle w:val="paragraph"/>
        <w:spacing w:before="0" w:beforeAutospacing="0" w:after="0" w:afterAutospacing="0"/>
        <w:textAlignment w:val="baseline"/>
        <w:rPr>
          <w:rStyle w:val="eop"/>
          <w:rFonts w:ascii="Calibri" w:hAnsi="Calibri" w:cs="Calibri"/>
          <w:sz w:val="22"/>
          <w:szCs w:val="22"/>
        </w:rPr>
      </w:pPr>
      <w:r>
        <w:rPr>
          <w:rStyle w:val="eop"/>
          <w:rFonts w:ascii="Garamond" w:hAnsi="Garamond" w:cs="Calibri"/>
          <w:sz w:val="22"/>
          <w:szCs w:val="22"/>
        </w:rPr>
        <w:t xml:space="preserve">Socialstyrelsen ”Nationell handlingsplan för ökad patientsäkerhet i hälso- och sjukvården </w:t>
      </w:r>
      <w:r w:rsidR="00D60DDE">
        <w:rPr>
          <w:rStyle w:val="eop"/>
          <w:rFonts w:ascii="Garamond" w:hAnsi="Garamond" w:cs="Calibri"/>
          <w:sz w:val="22"/>
          <w:szCs w:val="22"/>
        </w:rPr>
        <w:t>2020–2024</w:t>
      </w:r>
      <w:r>
        <w:rPr>
          <w:rStyle w:val="eop"/>
          <w:rFonts w:ascii="Garamond" w:hAnsi="Garamond" w:cs="Calibri"/>
          <w:sz w:val="22"/>
          <w:szCs w:val="22"/>
        </w:rPr>
        <w:t>”</w:t>
      </w:r>
    </w:p>
    <w:p w14:paraId="7CEC9D1F" w14:textId="77777777" w:rsidR="00B02BC2" w:rsidRDefault="00B02BC2" w:rsidP="00275E89">
      <w:pPr>
        <w:pStyle w:val="paragraph"/>
        <w:spacing w:before="0" w:beforeAutospacing="0" w:after="0" w:afterAutospacing="0"/>
        <w:textAlignment w:val="baseline"/>
        <w:rPr>
          <w:rStyle w:val="eop"/>
          <w:rFonts w:ascii="Calibri" w:hAnsi="Calibri" w:cs="Calibri"/>
          <w:sz w:val="22"/>
        </w:rPr>
      </w:pPr>
    </w:p>
    <w:p w14:paraId="3E9E3D4E" w14:textId="77777777" w:rsidR="00982864" w:rsidRDefault="00982864" w:rsidP="00275E89">
      <w:pPr>
        <w:pStyle w:val="paragraph"/>
        <w:spacing w:before="0" w:beforeAutospacing="0" w:after="0" w:afterAutospacing="0"/>
        <w:textAlignment w:val="baseline"/>
        <w:rPr>
          <w:rStyle w:val="eop"/>
          <w:rFonts w:ascii="Calibri" w:hAnsi="Calibri" w:cs="Calibri"/>
          <w:sz w:val="22"/>
        </w:rPr>
      </w:pPr>
    </w:p>
    <w:p w14:paraId="1367A095" w14:textId="77777777" w:rsidR="00B30294" w:rsidRDefault="00B30294" w:rsidP="00275E89">
      <w:pPr>
        <w:pStyle w:val="paragraph"/>
        <w:spacing w:before="0" w:beforeAutospacing="0" w:after="0" w:afterAutospacing="0"/>
        <w:textAlignment w:val="baseline"/>
        <w:rPr>
          <w:rStyle w:val="eop"/>
          <w:rFonts w:ascii="Calibri" w:hAnsi="Calibri" w:cs="Calibri"/>
          <w:sz w:val="22"/>
        </w:rPr>
      </w:pPr>
    </w:p>
    <w:p w14:paraId="17EE94F4" w14:textId="77777777" w:rsidR="00982864" w:rsidRDefault="00B02BC2" w:rsidP="00B02BC2">
      <w:pPr>
        <w:pStyle w:val="paragraph"/>
        <w:spacing w:before="0" w:beforeAutospacing="0" w:after="0" w:afterAutospacing="0"/>
        <w:textAlignment w:val="baseline"/>
        <w:rPr>
          <w:rStyle w:val="eop"/>
          <w:rFonts w:ascii="Garamond" w:hAnsi="Garamond" w:cstheme="minorHAnsi"/>
          <w:i/>
          <w:iCs/>
          <w:sz w:val="22"/>
          <w:szCs w:val="22"/>
        </w:rPr>
      </w:pPr>
      <w:r w:rsidRPr="009120A9">
        <w:rPr>
          <w:rStyle w:val="eop"/>
          <w:rFonts w:ascii="Garamond" w:hAnsi="Garamond" w:cstheme="minorHAnsi"/>
          <w:i/>
          <w:iCs/>
          <w:sz w:val="22"/>
          <w:szCs w:val="22"/>
        </w:rPr>
        <w:t xml:space="preserve">Mallen är framtagen inom ramen för kunskapsstyrningsorganisationen, på uppdrag av den nationella samverkansgruppen (NSG) inom patientsäkerhet, </w:t>
      </w:r>
      <w:r w:rsidRPr="00987F97">
        <w:rPr>
          <w:rStyle w:val="eop"/>
          <w:rFonts w:ascii="Garamond" w:hAnsi="Garamond" w:cstheme="minorHAnsi"/>
          <w:i/>
          <w:iCs/>
          <w:sz w:val="22"/>
          <w:szCs w:val="22"/>
        </w:rPr>
        <w:t>2021-</w:t>
      </w:r>
      <w:r w:rsidR="008842C3" w:rsidRPr="00987F97">
        <w:rPr>
          <w:rStyle w:val="eop"/>
          <w:rFonts w:ascii="Garamond" w:hAnsi="Garamond" w:cstheme="minorHAnsi"/>
          <w:i/>
          <w:iCs/>
          <w:sz w:val="22"/>
          <w:szCs w:val="22"/>
        </w:rPr>
        <w:t>09-23</w:t>
      </w:r>
      <w:r w:rsidRPr="009120A9">
        <w:rPr>
          <w:rStyle w:val="eop"/>
          <w:rFonts w:ascii="Garamond" w:hAnsi="Garamond" w:cstheme="minorHAnsi"/>
          <w:i/>
          <w:iCs/>
          <w:sz w:val="22"/>
          <w:szCs w:val="22"/>
        </w:rPr>
        <w:t xml:space="preserve">. </w:t>
      </w:r>
    </w:p>
    <w:p w14:paraId="21C70FE4" w14:textId="57A2B45F" w:rsidR="00B02BC2" w:rsidRPr="009120A9" w:rsidRDefault="00982864" w:rsidP="00B02BC2">
      <w:pPr>
        <w:pStyle w:val="paragraph"/>
        <w:spacing w:before="0" w:beforeAutospacing="0" w:after="0" w:afterAutospacing="0"/>
        <w:textAlignment w:val="baseline"/>
        <w:rPr>
          <w:rStyle w:val="eop"/>
          <w:rFonts w:ascii="Garamond" w:hAnsi="Garamond" w:cstheme="minorHAnsi"/>
          <w:i/>
          <w:iCs/>
          <w:sz w:val="22"/>
          <w:szCs w:val="22"/>
        </w:rPr>
      </w:pPr>
      <w:r w:rsidRPr="00E67918">
        <w:rPr>
          <w:rStyle w:val="eop"/>
          <w:rFonts w:ascii="Garamond" w:hAnsi="Garamond" w:cstheme="minorHAnsi"/>
          <w:i/>
          <w:iCs/>
          <w:sz w:val="22"/>
          <w:szCs w:val="22"/>
        </w:rPr>
        <w:t>I syfte att förtydliga har m</w:t>
      </w:r>
      <w:r w:rsidR="004F5327" w:rsidRPr="00E67918">
        <w:rPr>
          <w:rStyle w:val="eop"/>
          <w:rFonts w:ascii="Garamond" w:hAnsi="Garamond" w:cstheme="minorHAnsi"/>
          <w:i/>
          <w:iCs/>
          <w:sz w:val="22"/>
          <w:szCs w:val="22"/>
        </w:rPr>
        <w:t xml:space="preserve">indre justeringar i </w:t>
      </w:r>
      <w:r w:rsidRPr="00E67918">
        <w:rPr>
          <w:rStyle w:val="eop"/>
          <w:rFonts w:ascii="Garamond" w:hAnsi="Garamond" w:cstheme="minorHAnsi"/>
          <w:i/>
          <w:iCs/>
          <w:sz w:val="22"/>
          <w:szCs w:val="22"/>
        </w:rPr>
        <w:t>inledning</w:t>
      </w:r>
      <w:r w:rsidR="004F5327" w:rsidRPr="00E67918">
        <w:rPr>
          <w:rStyle w:val="eop"/>
          <w:rFonts w:ascii="Garamond" w:hAnsi="Garamond" w:cstheme="minorHAnsi"/>
          <w:i/>
          <w:iCs/>
          <w:sz w:val="22"/>
          <w:szCs w:val="22"/>
        </w:rPr>
        <w:t xml:space="preserve"> och bilaga</w:t>
      </w:r>
      <w:r w:rsidRPr="00E67918">
        <w:rPr>
          <w:rStyle w:val="eop"/>
          <w:rFonts w:ascii="Garamond" w:hAnsi="Garamond" w:cstheme="minorHAnsi"/>
          <w:i/>
          <w:iCs/>
          <w:sz w:val="22"/>
          <w:szCs w:val="22"/>
        </w:rPr>
        <w:t xml:space="preserve"> genomförts</w:t>
      </w:r>
      <w:r w:rsidR="00A42C0C" w:rsidRPr="00E67918">
        <w:rPr>
          <w:rStyle w:val="eop"/>
          <w:rFonts w:ascii="Garamond" w:hAnsi="Garamond" w:cstheme="minorHAnsi"/>
          <w:i/>
          <w:iCs/>
          <w:sz w:val="22"/>
          <w:szCs w:val="22"/>
        </w:rPr>
        <w:t>, 2022-05-18.</w:t>
      </w:r>
    </w:p>
    <w:sdt>
      <w:sdtPr>
        <w:rPr>
          <w:rFonts w:asciiTheme="minorHAnsi" w:eastAsiaTheme="minorHAnsi" w:hAnsiTheme="minorHAnsi" w:cstheme="minorBidi"/>
          <w:color w:val="auto"/>
          <w:sz w:val="24"/>
          <w:szCs w:val="22"/>
          <w:lang w:eastAsia="en-US"/>
        </w:rPr>
        <w:id w:val="-247891365"/>
        <w:docPartObj>
          <w:docPartGallery w:val="Table of Contents"/>
          <w:docPartUnique/>
        </w:docPartObj>
      </w:sdtPr>
      <w:sdtEndPr>
        <w:rPr>
          <w:b/>
          <w:bCs/>
        </w:rPr>
      </w:sdtEndPr>
      <w:sdtContent>
        <w:p w14:paraId="666611E2" w14:textId="77777777" w:rsidR="00044BD9" w:rsidRDefault="005578C9" w:rsidP="007C7F7A">
          <w:pPr>
            <w:pStyle w:val="Innehllsfrteckningsrubrik"/>
            <w:rPr>
              <w:noProof/>
            </w:rPr>
          </w:pPr>
          <w:r w:rsidRPr="00F36451">
            <w:rPr>
              <w:color w:val="auto"/>
            </w:rPr>
            <w:t>Innehåll</w:t>
          </w:r>
          <w:r w:rsidRPr="00F36451">
            <w:fldChar w:fldCharType="begin"/>
          </w:r>
          <w:r w:rsidRPr="00F36451">
            <w:instrText xml:space="preserve"> TOC \o "1-4" \h \z \u </w:instrText>
          </w:r>
          <w:r w:rsidRPr="00F36451">
            <w:fldChar w:fldCharType="separate"/>
          </w:r>
        </w:p>
        <w:p w14:paraId="307538BD" w14:textId="43572EA2" w:rsidR="00044BD9" w:rsidRDefault="00044BD9">
          <w:pPr>
            <w:pStyle w:val="Innehll1"/>
            <w:rPr>
              <w:rFonts w:eastAsiaTheme="minorEastAsia"/>
              <w:noProof/>
              <w:sz w:val="22"/>
              <w:lang w:eastAsia="sv-SE"/>
            </w:rPr>
          </w:pPr>
          <w:hyperlink w:anchor="_Toc107219622" w:history="1">
            <w:r w:rsidRPr="00D50AB6">
              <w:rPr>
                <w:rStyle w:val="Hyperlnk"/>
                <w:noProof/>
              </w:rPr>
              <w:t>SAMMANFATTNING</w:t>
            </w:r>
            <w:r>
              <w:rPr>
                <w:noProof/>
                <w:webHidden/>
              </w:rPr>
              <w:tab/>
            </w:r>
            <w:r>
              <w:rPr>
                <w:noProof/>
                <w:webHidden/>
              </w:rPr>
              <w:fldChar w:fldCharType="begin"/>
            </w:r>
            <w:r>
              <w:rPr>
                <w:noProof/>
                <w:webHidden/>
              </w:rPr>
              <w:instrText xml:space="preserve"> PAGEREF _Toc107219622 \h </w:instrText>
            </w:r>
            <w:r>
              <w:rPr>
                <w:noProof/>
                <w:webHidden/>
              </w:rPr>
            </w:r>
            <w:r>
              <w:rPr>
                <w:noProof/>
                <w:webHidden/>
              </w:rPr>
              <w:fldChar w:fldCharType="separate"/>
            </w:r>
            <w:r w:rsidR="007B0FE6">
              <w:rPr>
                <w:noProof/>
                <w:webHidden/>
              </w:rPr>
              <w:t>5</w:t>
            </w:r>
            <w:r>
              <w:rPr>
                <w:noProof/>
                <w:webHidden/>
              </w:rPr>
              <w:fldChar w:fldCharType="end"/>
            </w:r>
          </w:hyperlink>
        </w:p>
        <w:p w14:paraId="1C0E69C1" w14:textId="19B0E45C" w:rsidR="00044BD9" w:rsidRDefault="00044BD9">
          <w:pPr>
            <w:pStyle w:val="Innehll1"/>
            <w:rPr>
              <w:rFonts w:eastAsiaTheme="minorEastAsia"/>
              <w:noProof/>
              <w:sz w:val="22"/>
              <w:lang w:eastAsia="sv-SE"/>
            </w:rPr>
          </w:pPr>
          <w:hyperlink w:anchor="_Toc107219623" w:history="1">
            <w:r w:rsidRPr="00D50AB6">
              <w:rPr>
                <w:rStyle w:val="Hyperlnk"/>
                <w:noProof/>
              </w:rPr>
              <w:t>GRUNDLÄGGANDE FÖRUTSÄTTNINGAR FÖR SÄKER VÅRD</w:t>
            </w:r>
            <w:r>
              <w:rPr>
                <w:noProof/>
                <w:webHidden/>
              </w:rPr>
              <w:tab/>
            </w:r>
            <w:r>
              <w:rPr>
                <w:noProof/>
                <w:webHidden/>
              </w:rPr>
              <w:fldChar w:fldCharType="begin"/>
            </w:r>
            <w:r>
              <w:rPr>
                <w:noProof/>
                <w:webHidden/>
              </w:rPr>
              <w:instrText xml:space="preserve"> PAGEREF _Toc107219623 \h </w:instrText>
            </w:r>
            <w:r>
              <w:rPr>
                <w:noProof/>
                <w:webHidden/>
              </w:rPr>
            </w:r>
            <w:r>
              <w:rPr>
                <w:noProof/>
                <w:webHidden/>
              </w:rPr>
              <w:fldChar w:fldCharType="separate"/>
            </w:r>
            <w:r w:rsidR="007B0FE6">
              <w:rPr>
                <w:noProof/>
                <w:webHidden/>
              </w:rPr>
              <w:t>6</w:t>
            </w:r>
            <w:r>
              <w:rPr>
                <w:noProof/>
                <w:webHidden/>
              </w:rPr>
              <w:fldChar w:fldCharType="end"/>
            </w:r>
          </w:hyperlink>
        </w:p>
        <w:p w14:paraId="6FFBD0BA" w14:textId="455A278A" w:rsidR="00044BD9" w:rsidRDefault="00044BD9">
          <w:pPr>
            <w:pStyle w:val="Innehll2"/>
            <w:rPr>
              <w:rFonts w:eastAsiaTheme="minorEastAsia"/>
              <w:noProof/>
              <w:sz w:val="22"/>
              <w:lang w:eastAsia="sv-SE"/>
            </w:rPr>
          </w:pPr>
          <w:hyperlink w:anchor="_Toc107219624" w:history="1">
            <w:r w:rsidRPr="00D50AB6">
              <w:rPr>
                <w:rStyle w:val="Hyperlnk"/>
                <w:noProof/>
              </w:rPr>
              <w:t>Engagerad ledning och tydlig styrning</w:t>
            </w:r>
            <w:r>
              <w:rPr>
                <w:noProof/>
                <w:webHidden/>
              </w:rPr>
              <w:tab/>
            </w:r>
            <w:r>
              <w:rPr>
                <w:noProof/>
                <w:webHidden/>
              </w:rPr>
              <w:fldChar w:fldCharType="begin"/>
            </w:r>
            <w:r>
              <w:rPr>
                <w:noProof/>
                <w:webHidden/>
              </w:rPr>
              <w:instrText xml:space="preserve"> PAGEREF _Toc107219624 \h </w:instrText>
            </w:r>
            <w:r>
              <w:rPr>
                <w:noProof/>
                <w:webHidden/>
              </w:rPr>
            </w:r>
            <w:r>
              <w:rPr>
                <w:noProof/>
                <w:webHidden/>
              </w:rPr>
              <w:fldChar w:fldCharType="separate"/>
            </w:r>
            <w:r w:rsidR="007B0FE6">
              <w:rPr>
                <w:noProof/>
                <w:webHidden/>
              </w:rPr>
              <w:t>6</w:t>
            </w:r>
            <w:r>
              <w:rPr>
                <w:noProof/>
                <w:webHidden/>
              </w:rPr>
              <w:fldChar w:fldCharType="end"/>
            </w:r>
          </w:hyperlink>
        </w:p>
        <w:p w14:paraId="2A835194" w14:textId="09251CE1" w:rsidR="00044BD9" w:rsidRDefault="00044BD9">
          <w:pPr>
            <w:pStyle w:val="Innehll3"/>
            <w:tabs>
              <w:tab w:val="right" w:leader="dot" w:pos="9063"/>
            </w:tabs>
            <w:rPr>
              <w:rFonts w:eastAsiaTheme="minorEastAsia"/>
              <w:noProof/>
              <w:sz w:val="22"/>
              <w:lang w:eastAsia="sv-SE"/>
            </w:rPr>
          </w:pPr>
          <w:hyperlink w:anchor="_Toc107219625" w:history="1">
            <w:r w:rsidRPr="00D50AB6">
              <w:rPr>
                <w:rStyle w:val="Hyperlnk"/>
                <w:noProof/>
              </w:rPr>
              <w:t>Övergripande mål och strategier</w:t>
            </w:r>
            <w:r>
              <w:rPr>
                <w:noProof/>
                <w:webHidden/>
              </w:rPr>
              <w:tab/>
            </w:r>
            <w:r>
              <w:rPr>
                <w:noProof/>
                <w:webHidden/>
              </w:rPr>
              <w:fldChar w:fldCharType="begin"/>
            </w:r>
            <w:r>
              <w:rPr>
                <w:noProof/>
                <w:webHidden/>
              </w:rPr>
              <w:instrText xml:space="preserve"> PAGEREF _Toc107219625 \h </w:instrText>
            </w:r>
            <w:r>
              <w:rPr>
                <w:noProof/>
                <w:webHidden/>
              </w:rPr>
            </w:r>
            <w:r>
              <w:rPr>
                <w:noProof/>
                <w:webHidden/>
              </w:rPr>
              <w:fldChar w:fldCharType="separate"/>
            </w:r>
            <w:r w:rsidR="007B0FE6">
              <w:rPr>
                <w:noProof/>
                <w:webHidden/>
              </w:rPr>
              <w:t>6</w:t>
            </w:r>
            <w:r>
              <w:rPr>
                <w:noProof/>
                <w:webHidden/>
              </w:rPr>
              <w:fldChar w:fldCharType="end"/>
            </w:r>
          </w:hyperlink>
        </w:p>
        <w:p w14:paraId="0ADD64B9" w14:textId="5760A21E" w:rsidR="00044BD9" w:rsidRDefault="00044BD9">
          <w:pPr>
            <w:pStyle w:val="Innehll3"/>
            <w:tabs>
              <w:tab w:val="right" w:leader="dot" w:pos="9063"/>
            </w:tabs>
            <w:rPr>
              <w:rFonts w:eastAsiaTheme="minorEastAsia"/>
              <w:noProof/>
              <w:sz w:val="22"/>
              <w:lang w:eastAsia="sv-SE"/>
            </w:rPr>
          </w:pPr>
          <w:hyperlink w:anchor="_Toc107219626" w:history="1">
            <w:r w:rsidRPr="00D50AB6">
              <w:rPr>
                <w:rStyle w:val="Hyperlnk"/>
                <w:noProof/>
              </w:rPr>
              <w:t>Organisation och ansvar</w:t>
            </w:r>
            <w:r>
              <w:rPr>
                <w:noProof/>
                <w:webHidden/>
              </w:rPr>
              <w:tab/>
            </w:r>
            <w:r>
              <w:rPr>
                <w:noProof/>
                <w:webHidden/>
              </w:rPr>
              <w:fldChar w:fldCharType="begin"/>
            </w:r>
            <w:r>
              <w:rPr>
                <w:noProof/>
                <w:webHidden/>
              </w:rPr>
              <w:instrText xml:space="preserve"> PAGEREF _Toc107219626 \h </w:instrText>
            </w:r>
            <w:r>
              <w:rPr>
                <w:noProof/>
                <w:webHidden/>
              </w:rPr>
            </w:r>
            <w:r>
              <w:rPr>
                <w:noProof/>
                <w:webHidden/>
              </w:rPr>
              <w:fldChar w:fldCharType="separate"/>
            </w:r>
            <w:r w:rsidR="007B0FE6">
              <w:rPr>
                <w:noProof/>
                <w:webHidden/>
              </w:rPr>
              <w:t>6</w:t>
            </w:r>
            <w:r>
              <w:rPr>
                <w:noProof/>
                <w:webHidden/>
              </w:rPr>
              <w:fldChar w:fldCharType="end"/>
            </w:r>
          </w:hyperlink>
        </w:p>
        <w:p w14:paraId="6A6DCB65" w14:textId="5369D50E" w:rsidR="00044BD9" w:rsidRDefault="00044BD9">
          <w:pPr>
            <w:pStyle w:val="Innehll4"/>
            <w:tabs>
              <w:tab w:val="right" w:leader="dot" w:pos="9063"/>
            </w:tabs>
            <w:rPr>
              <w:rFonts w:eastAsiaTheme="minorEastAsia"/>
              <w:noProof/>
              <w:sz w:val="22"/>
              <w:lang w:eastAsia="sv-SE"/>
            </w:rPr>
          </w:pPr>
          <w:hyperlink w:anchor="_Toc107219627" w:history="1">
            <w:r w:rsidRPr="00D50AB6">
              <w:rPr>
                <w:rStyle w:val="Hyperlnk"/>
                <w:noProof/>
              </w:rPr>
              <w:t>Samverkan för att förebygga vårdskador</w:t>
            </w:r>
            <w:r>
              <w:rPr>
                <w:noProof/>
                <w:webHidden/>
              </w:rPr>
              <w:tab/>
            </w:r>
            <w:r>
              <w:rPr>
                <w:noProof/>
                <w:webHidden/>
              </w:rPr>
              <w:fldChar w:fldCharType="begin"/>
            </w:r>
            <w:r>
              <w:rPr>
                <w:noProof/>
                <w:webHidden/>
              </w:rPr>
              <w:instrText xml:space="preserve"> PAGEREF _Toc107219627 \h </w:instrText>
            </w:r>
            <w:r>
              <w:rPr>
                <w:noProof/>
                <w:webHidden/>
              </w:rPr>
            </w:r>
            <w:r>
              <w:rPr>
                <w:noProof/>
                <w:webHidden/>
              </w:rPr>
              <w:fldChar w:fldCharType="separate"/>
            </w:r>
            <w:r w:rsidR="007B0FE6">
              <w:rPr>
                <w:noProof/>
                <w:webHidden/>
              </w:rPr>
              <w:t>6</w:t>
            </w:r>
            <w:r>
              <w:rPr>
                <w:noProof/>
                <w:webHidden/>
              </w:rPr>
              <w:fldChar w:fldCharType="end"/>
            </w:r>
          </w:hyperlink>
        </w:p>
        <w:p w14:paraId="1120D8C1" w14:textId="363096C0" w:rsidR="00044BD9" w:rsidRDefault="00044BD9">
          <w:pPr>
            <w:pStyle w:val="Innehll4"/>
            <w:tabs>
              <w:tab w:val="right" w:leader="dot" w:pos="9063"/>
            </w:tabs>
            <w:rPr>
              <w:rFonts w:eastAsiaTheme="minorEastAsia"/>
              <w:noProof/>
              <w:sz w:val="22"/>
              <w:lang w:eastAsia="sv-SE"/>
            </w:rPr>
          </w:pPr>
          <w:hyperlink w:anchor="_Toc107219628" w:history="1">
            <w:r w:rsidRPr="00D50AB6">
              <w:rPr>
                <w:rStyle w:val="Hyperlnk"/>
                <w:noProof/>
              </w:rPr>
              <w:t>Informationssäkerhet</w:t>
            </w:r>
            <w:r>
              <w:rPr>
                <w:noProof/>
                <w:webHidden/>
              </w:rPr>
              <w:tab/>
            </w:r>
            <w:r>
              <w:rPr>
                <w:noProof/>
                <w:webHidden/>
              </w:rPr>
              <w:fldChar w:fldCharType="begin"/>
            </w:r>
            <w:r>
              <w:rPr>
                <w:noProof/>
                <w:webHidden/>
              </w:rPr>
              <w:instrText xml:space="preserve"> PAGEREF _Toc107219628 \h </w:instrText>
            </w:r>
            <w:r>
              <w:rPr>
                <w:noProof/>
                <w:webHidden/>
              </w:rPr>
            </w:r>
            <w:r>
              <w:rPr>
                <w:noProof/>
                <w:webHidden/>
              </w:rPr>
              <w:fldChar w:fldCharType="separate"/>
            </w:r>
            <w:r w:rsidR="007B0FE6">
              <w:rPr>
                <w:noProof/>
                <w:webHidden/>
              </w:rPr>
              <w:t>6</w:t>
            </w:r>
            <w:r>
              <w:rPr>
                <w:noProof/>
                <w:webHidden/>
              </w:rPr>
              <w:fldChar w:fldCharType="end"/>
            </w:r>
          </w:hyperlink>
        </w:p>
        <w:p w14:paraId="34282FA4" w14:textId="785622D7" w:rsidR="00044BD9" w:rsidRDefault="00044BD9">
          <w:pPr>
            <w:pStyle w:val="Innehll4"/>
            <w:tabs>
              <w:tab w:val="right" w:leader="dot" w:pos="9063"/>
            </w:tabs>
            <w:rPr>
              <w:rFonts w:eastAsiaTheme="minorEastAsia"/>
              <w:noProof/>
              <w:sz w:val="22"/>
              <w:lang w:eastAsia="sv-SE"/>
            </w:rPr>
          </w:pPr>
          <w:hyperlink w:anchor="_Toc107219629" w:history="1">
            <w:r w:rsidRPr="00D50AB6">
              <w:rPr>
                <w:rStyle w:val="Hyperlnk"/>
                <w:noProof/>
              </w:rPr>
              <w:t>Strålskydd</w:t>
            </w:r>
            <w:r>
              <w:rPr>
                <w:noProof/>
                <w:webHidden/>
              </w:rPr>
              <w:tab/>
            </w:r>
            <w:r>
              <w:rPr>
                <w:noProof/>
                <w:webHidden/>
              </w:rPr>
              <w:fldChar w:fldCharType="begin"/>
            </w:r>
            <w:r>
              <w:rPr>
                <w:noProof/>
                <w:webHidden/>
              </w:rPr>
              <w:instrText xml:space="preserve"> PAGEREF _Toc107219629 \h </w:instrText>
            </w:r>
            <w:r>
              <w:rPr>
                <w:noProof/>
                <w:webHidden/>
              </w:rPr>
            </w:r>
            <w:r>
              <w:rPr>
                <w:noProof/>
                <w:webHidden/>
              </w:rPr>
              <w:fldChar w:fldCharType="separate"/>
            </w:r>
            <w:r w:rsidR="007B0FE6">
              <w:rPr>
                <w:noProof/>
                <w:webHidden/>
              </w:rPr>
              <w:t>6</w:t>
            </w:r>
            <w:r>
              <w:rPr>
                <w:noProof/>
                <w:webHidden/>
              </w:rPr>
              <w:fldChar w:fldCharType="end"/>
            </w:r>
          </w:hyperlink>
        </w:p>
        <w:p w14:paraId="04B88405" w14:textId="1F859586" w:rsidR="00044BD9" w:rsidRDefault="00044BD9">
          <w:pPr>
            <w:pStyle w:val="Innehll2"/>
            <w:rPr>
              <w:rFonts w:eastAsiaTheme="minorEastAsia"/>
              <w:noProof/>
              <w:sz w:val="22"/>
              <w:lang w:eastAsia="sv-SE"/>
            </w:rPr>
          </w:pPr>
          <w:hyperlink w:anchor="_Toc107219630" w:history="1">
            <w:r w:rsidRPr="00D50AB6">
              <w:rPr>
                <w:rStyle w:val="Hyperlnk"/>
                <w:noProof/>
              </w:rPr>
              <w:t>En god säkerhetskultur</w:t>
            </w:r>
            <w:r>
              <w:rPr>
                <w:noProof/>
                <w:webHidden/>
              </w:rPr>
              <w:tab/>
            </w:r>
            <w:r>
              <w:rPr>
                <w:noProof/>
                <w:webHidden/>
              </w:rPr>
              <w:fldChar w:fldCharType="begin"/>
            </w:r>
            <w:r>
              <w:rPr>
                <w:noProof/>
                <w:webHidden/>
              </w:rPr>
              <w:instrText xml:space="preserve"> PAGEREF _Toc107219630 \h </w:instrText>
            </w:r>
            <w:r>
              <w:rPr>
                <w:noProof/>
                <w:webHidden/>
              </w:rPr>
            </w:r>
            <w:r>
              <w:rPr>
                <w:noProof/>
                <w:webHidden/>
              </w:rPr>
              <w:fldChar w:fldCharType="separate"/>
            </w:r>
            <w:r w:rsidR="007B0FE6">
              <w:rPr>
                <w:noProof/>
                <w:webHidden/>
              </w:rPr>
              <w:t>7</w:t>
            </w:r>
            <w:r>
              <w:rPr>
                <w:noProof/>
                <w:webHidden/>
              </w:rPr>
              <w:fldChar w:fldCharType="end"/>
            </w:r>
          </w:hyperlink>
        </w:p>
        <w:p w14:paraId="35AD5456" w14:textId="618AE74A" w:rsidR="00044BD9" w:rsidRDefault="00044BD9">
          <w:pPr>
            <w:pStyle w:val="Innehll2"/>
            <w:rPr>
              <w:rFonts w:eastAsiaTheme="minorEastAsia"/>
              <w:noProof/>
              <w:sz w:val="22"/>
              <w:lang w:eastAsia="sv-SE"/>
            </w:rPr>
          </w:pPr>
          <w:hyperlink w:anchor="_Toc107219631" w:history="1">
            <w:r w:rsidRPr="00D50AB6">
              <w:rPr>
                <w:rStyle w:val="Hyperlnk"/>
                <w:noProof/>
              </w:rPr>
              <w:t>Adekvat kunskap och kompetens</w:t>
            </w:r>
            <w:r>
              <w:rPr>
                <w:noProof/>
                <w:webHidden/>
              </w:rPr>
              <w:tab/>
            </w:r>
            <w:r>
              <w:rPr>
                <w:noProof/>
                <w:webHidden/>
              </w:rPr>
              <w:fldChar w:fldCharType="begin"/>
            </w:r>
            <w:r>
              <w:rPr>
                <w:noProof/>
                <w:webHidden/>
              </w:rPr>
              <w:instrText xml:space="preserve"> PAGEREF _Toc107219631 \h </w:instrText>
            </w:r>
            <w:r>
              <w:rPr>
                <w:noProof/>
                <w:webHidden/>
              </w:rPr>
            </w:r>
            <w:r>
              <w:rPr>
                <w:noProof/>
                <w:webHidden/>
              </w:rPr>
              <w:fldChar w:fldCharType="separate"/>
            </w:r>
            <w:r w:rsidR="007B0FE6">
              <w:rPr>
                <w:noProof/>
                <w:webHidden/>
              </w:rPr>
              <w:t>7</w:t>
            </w:r>
            <w:r>
              <w:rPr>
                <w:noProof/>
                <w:webHidden/>
              </w:rPr>
              <w:fldChar w:fldCharType="end"/>
            </w:r>
          </w:hyperlink>
        </w:p>
        <w:p w14:paraId="55893AA3" w14:textId="00FD415E" w:rsidR="00044BD9" w:rsidRDefault="00044BD9">
          <w:pPr>
            <w:pStyle w:val="Innehll2"/>
            <w:rPr>
              <w:rFonts w:eastAsiaTheme="minorEastAsia"/>
              <w:noProof/>
              <w:sz w:val="22"/>
              <w:lang w:eastAsia="sv-SE"/>
            </w:rPr>
          </w:pPr>
          <w:hyperlink w:anchor="_Toc107219632" w:history="1">
            <w:r w:rsidRPr="00D50AB6">
              <w:rPr>
                <w:rStyle w:val="Hyperlnk"/>
                <w:noProof/>
              </w:rPr>
              <w:t>Patienten som medskapare</w:t>
            </w:r>
            <w:r>
              <w:rPr>
                <w:noProof/>
                <w:webHidden/>
              </w:rPr>
              <w:tab/>
            </w:r>
            <w:r>
              <w:rPr>
                <w:noProof/>
                <w:webHidden/>
              </w:rPr>
              <w:fldChar w:fldCharType="begin"/>
            </w:r>
            <w:r>
              <w:rPr>
                <w:noProof/>
                <w:webHidden/>
              </w:rPr>
              <w:instrText xml:space="preserve"> PAGEREF _Toc107219632 \h </w:instrText>
            </w:r>
            <w:r>
              <w:rPr>
                <w:noProof/>
                <w:webHidden/>
              </w:rPr>
            </w:r>
            <w:r>
              <w:rPr>
                <w:noProof/>
                <w:webHidden/>
              </w:rPr>
              <w:fldChar w:fldCharType="separate"/>
            </w:r>
            <w:r w:rsidR="007B0FE6">
              <w:rPr>
                <w:noProof/>
                <w:webHidden/>
              </w:rPr>
              <w:t>7</w:t>
            </w:r>
            <w:r>
              <w:rPr>
                <w:noProof/>
                <w:webHidden/>
              </w:rPr>
              <w:fldChar w:fldCharType="end"/>
            </w:r>
          </w:hyperlink>
        </w:p>
        <w:p w14:paraId="0C9B5F6D" w14:textId="2CCCF6D3" w:rsidR="00044BD9" w:rsidRDefault="00044BD9">
          <w:pPr>
            <w:pStyle w:val="Innehll1"/>
            <w:rPr>
              <w:rFonts w:eastAsiaTheme="minorEastAsia"/>
              <w:noProof/>
              <w:sz w:val="22"/>
              <w:lang w:eastAsia="sv-SE"/>
            </w:rPr>
          </w:pPr>
          <w:hyperlink w:anchor="_Toc107219633" w:history="1">
            <w:r w:rsidRPr="00D50AB6">
              <w:rPr>
                <w:rStyle w:val="Hyperlnk"/>
                <w:noProof/>
              </w:rPr>
              <w:t>AGERA FÖR SÄKER VÅRD</w:t>
            </w:r>
            <w:r>
              <w:rPr>
                <w:noProof/>
                <w:webHidden/>
              </w:rPr>
              <w:tab/>
            </w:r>
            <w:r>
              <w:rPr>
                <w:noProof/>
                <w:webHidden/>
              </w:rPr>
              <w:fldChar w:fldCharType="begin"/>
            </w:r>
            <w:r>
              <w:rPr>
                <w:noProof/>
                <w:webHidden/>
              </w:rPr>
              <w:instrText xml:space="preserve"> PAGEREF _Toc107219633 \h </w:instrText>
            </w:r>
            <w:r>
              <w:rPr>
                <w:noProof/>
                <w:webHidden/>
              </w:rPr>
            </w:r>
            <w:r>
              <w:rPr>
                <w:noProof/>
                <w:webHidden/>
              </w:rPr>
              <w:fldChar w:fldCharType="separate"/>
            </w:r>
            <w:r w:rsidR="007B0FE6">
              <w:rPr>
                <w:noProof/>
                <w:webHidden/>
              </w:rPr>
              <w:t>8</w:t>
            </w:r>
            <w:r>
              <w:rPr>
                <w:noProof/>
                <w:webHidden/>
              </w:rPr>
              <w:fldChar w:fldCharType="end"/>
            </w:r>
          </w:hyperlink>
        </w:p>
        <w:p w14:paraId="3FA894C4" w14:textId="1B95AD8A" w:rsidR="00044BD9" w:rsidRDefault="00044BD9">
          <w:pPr>
            <w:pStyle w:val="Innehll2"/>
            <w:rPr>
              <w:rFonts w:eastAsiaTheme="minorEastAsia"/>
              <w:noProof/>
              <w:sz w:val="22"/>
              <w:lang w:eastAsia="sv-SE"/>
            </w:rPr>
          </w:pPr>
          <w:hyperlink w:anchor="_Toc107219634" w:history="1">
            <w:r w:rsidRPr="00D50AB6">
              <w:rPr>
                <w:rStyle w:val="Hyperlnk"/>
                <w:noProof/>
              </w:rPr>
              <w:t>Öka kunskap om inträffade vårdskador</w:t>
            </w:r>
            <w:r>
              <w:rPr>
                <w:noProof/>
                <w:webHidden/>
              </w:rPr>
              <w:tab/>
            </w:r>
            <w:r>
              <w:rPr>
                <w:noProof/>
                <w:webHidden/>
              </w:rPr>
              <w:fldChar w:fldCharType="begin"/>
            </w:r>
            <w:r>
              <w:rPr>
                <w:noProof/>
                <w:webHidden/>
              </w:rPr>
              <w:instrText xml:space="preserve"> PAGEREF _Toc107219634 \h </w:instrText>
            </w:r>
            <w:r>
              <w:rPr>
                <w:noProof/>
                <w:webHidden/>
              </w:rPr>
            </w:r>
            <w:r>
              <w:rPr>
                <w:noProof/>
                <w:webHidden/>
              </w:rPr>
              <w:fldChar w:fldCharType="separate"/>
            </w:r>
            <w:r w:rsidR="007B0FE6">
              <w:rPr>
                <w:noProof/>
                <w:webHidden/>
              </w:rPr>
              <w:t>9</w:t>
            </w:r>
            <w:r>
              <w:rPr>
                <w:noProof/>
                <w:webHidden/>
              </w:rPr>
              <w:fldChar w:fldCharType="end"/>
            </w:r>
          </w:hyperlink>
        </w:p>
        <w:p w14:paraId="415FF793" w14:textId="29F9010A" w:rsidR="00044BD9" w:rsidRDefault="00044BD9">
          <w:pPr>
            <w:pStyle w:val="Innehll2"/>
            <w:rPr>
              <w:rFonts w:eastAsiaTheme="minorEastAsia"/>
              <w:noProof/>
              <w:sz w:val="22"/>
              <w:lang w:eastAsia="sv-SE"/>
            </w:rPr>
          </w:pPr>
          <w:hyperlink w:anchor="_Toc107219635" w:history="1">
            <w:r w:rsidRPr="00D50AB6">
              <w:rPr>
                <w:rStyle w:val="Hyperlnk"/>
                <w:noProof/>
              </w:rPr>
              <w:t>Tillförlitliga och säkra system och processer</w:t>
            </w:r>
            <w:r>
              <w:rPr>
                <w:noProof/>
                <w:webHidden/>
              </w:rPr>
              <w:tab/>
            </w:r>
            <w:r>
              <w:rPr>
                <w:noProof/>
                <w:webHidden/>
              </w:rPr>
              <w:fldChar w:fldCharType="begin"/>
            </w:r>
            <w:r>
              <w:rPr>
                <w:noProof/>
                <w:webHidden/>
              </w:rPr>
              <w:instrText xml:space="preserve"> PAGEREF _Toc107219635 \h </w:instrText>
            </w:r>
            <w:r>
              <w:rPr>
                <w:noProof/>
                <w:webHidden/>
              </w:rPr>
            </w:r>
            <w:r>
              <w:rPr>
                <w:noProof/>
                <w:webHidden/>
              </w:rPr>
              <w:fldChar w:fldCharType="separate"/>
            </w:r>
            <w:r w:rsidR="007B0FE6">
              <w:rPr>
                <w:noProof/>
                <w:webHidden/>
              </w:rPr>
              <w:t>9</w:t>
            </w:r>
            <w:r>
              <w:rPr>
                <w:noProof/>
                <w:webHidden/>
              </w:rPr>
              <w:fldChar w:fldCharType="end"/>
            </w:r>
          </w:hyperlink>
        </w:p>
        <w:p w14:paraId="19A98A1D" w14:textId="17D8C801" w:rsidR="00044BD9" w:rsidRDefault="00044BD9">
          <w:pPr>
            <w:pStyle w:val="Innehll2"/>
            <w:rPr>
              <w:rFonts w:eastAsiaTheme="minorEastAsia"/>
              <w:noProof/>
              <w:sz w:val="22"/>
              <w:lang w:eastAsia="sv-SE"/>
            </w:rPr>
          </w:pPr>
          <w:hyperlink w:anchor="_Toc107219636" w:history="1">
            <w:r w:rsidRPr="00D50AB6">
              <w:rPr>
                <w:rStyle w:val="Hyperlnk"/>
                <w:noProof/>
              </w:rPr>
              <w:t>Säker vård här och nu</w:t>
            </w:r>
            <w:r>
              <w:rPr>
                <w:noProof/>
                <w:webHidden/>
              </w:rPr>
              <w:tab/>
            </w:r>
            <w:r>
              <w:rPr>
                <w:noProof/>
                <w:webHidden/>
              </w:rPr>
              <w:fldChar w:fldCharType="begin"/>
            </w:r>
            <w:r>
              <w:rPr>
                <w:noProof/>
                <w:webHidden/>
              </w:rPr>
              <w:instrText xml:space="preserve"> PAGEREF _Toc107219636 \h </w:instrText>
            </w:r>
            <w:r>
              <w:rPr>
                <w:noProof/>
                <w:webHidden/>
              </w:rPr>
            </w:r>
            <w:r>
              <w:rPr>
                <w:noProof/>
                <w:webHidden/>
              </w:rPr>
              <w:fldChar w:fldCharType="separate"/>
            </w:r>
            <w:r w:rsidR="007B0FE6">
              <w:rPr>
                <w:noProof/>
                <w:webHidden/>
              </w:rPr>
              <w:t>9</w:t>
            </w:r>
            <w:r>
              <w:rPr>
                <w:noProof/>
                <w:webHidden/>
              </w:rPr>
              <w:fldChar w:fldCharType="end"/>
            </w:r>
          </w:hyperlink>
        </w:p>
        <w:p w14:paraId="1824277F" w14:textId="573520E2" w:rsidR="00044BD9" w:rsidRDefault="00044BD9">
          <w:pPr>
            <w:pStyle w:val="Innehll3"/>
            <w:tabs>
              <w:tab w:val="right" w:leader="dot" w:pos="9063"/>
            </w:tabs>
            <w:rPr>
              <w:rFonts w:eastAsiaTheme="minorEastAsia"/>
              <w:noProof/>
              <w:sz w:val="22"/>
              <w:lang w:eastAsia="sv-SE"/>
            </w:rPr>
          </w:pPr>
          <w:hyperlink w:anchor="_Toc107219637" w:history="1">
            <w:r w:rsidRPr="00D50AB6">
              <w:rPr>
                <w:rStyle w:val="Hyperlnk"/>
                <w:noProof/>
              </w:rPr>
              <w:t>Riskhantering</w:t>
            </w:r>
            <w:r>
              <w:rPr>
                <w:noProof/>
                <w:webHidden/>
              </w:rPr>
              <w:tab/>
            </w:r>
            <w:r>
              <w:rPr>
                <w:noProof/>
                <w:webHidden/>
              </w:rPr>
              <w:fldChar w:fldCharType="begin"/>
            </w:r>
            <w:r>
              <w:rPr>
                <w:noProof/>
                <w:webHidden/>
              </w:rPr>
              <w:instrText xml:space="preserve"> PAGEREF _Toc107219637 \h </w:instrText>
            </w:r>
            <w:r>
              <w:rPr>
                <w:noProof/>
                <w:webHidden/>
              </w:rPr>
            </w:r>
            <w:r>
              <w:rPr>
                <w:noProof/>
                <w:webHidden/>
              </w:rPr>
              <w:fldChar w:fldCharType="separate"/>
            </w:r>
            <w:r w:rsidR="007B0FE6">
              <w:rPr>
                <w:noProof/>
                <w:webHidden/>
              </w:rPr>
              <w:t>9</w:t>
            </w:r>
            <w:r>
              <w:rPr>
                <w:noProof/>
                <w:webHidden/>
              </w:rPr>
              <w:fldChar w:fldCharType="end"/>
            </w:r>
          </w:hyperlink>
        </w:p>
        <w:p w14:paraId="3E0BE603" w14:textId="7EA06814" w:rsidR="00044BD9" w:rsidRDefault="00044BD9">
          <w:pPr>
            <w:pStyle w:val="Innehll2"/>
            <w:rPr>
              <w:rFonts w:eastAsiaTheme="minorEastAsia"/>
              <w:noProof/>
              <w:sz w:val="22"/>
              <w:lang w:eastAsia="sv-SE"/>
            </w:rPr>
          </w:pPr>
          <w:hyperlink w:anchor="_Toc107219638" w:history="1">
            <w:r w:rsidRPr="00D50AB6">
              <w:rPr>
                <w:rStyle w:val="Hyperlnk"/>
                <w:noProof/>
              </w:rPr>
              <w:t>Stärka analys, lärande och utveckling</w:t>
            </w:r>
            <w:r>
              <w:rPr>
                <w:noProof/>
                <w:webHidden/>
              </w:rPr>
              <w:tab/>
            </w:r>
            <w:r>
              <w:rPr>
                <w:noProof/>
                <w:webHidden/>
              </w:rPr>
              <w:fldChar w:fldCharType="begin"/>
            </w:r>
            <w:r>
              <w:rPr>
                <w:noProof/>
                <w:webHidden/>
              </w:rPr>
              <w:instrText xml:space="preserve"> PAGEREF _Toc107219638 \h </w:instrText>
            </w:r>
            <w:r>
              <w:rPr>
                <w:noProof/>
                <w:webHidden/>
              </w:rPr>
            </w:r>
            <w:r>
              <w:rPr>
                <w:noProof/>
                <w:webHidden/>
              </w:rPr>
              <w:fldChar w:fldCharType="separate"/>
            </w:r>
            <w:r w:rsidR="007B0FE6">
              <w:rPr>
                <w:noProof/>
                <w:webHidden/>
              </w:rPr>
              <w:t>10</w:t>
            </w:r>
            <w:r>
              <w:rPr>
                <w:noProof/>
                <w:webHidden/>
              </w:rPr>
              <w:fldChar w:fldCharType="end"/>
            </w:r>
          </w:hyperlink>
        </w:p>
        <w:p w14:paraId="6983E7BD" w14:textId="3E5FF0EA" w:rsidR="00044BD9" w:rsidRDefault="00044BD9">
          <w:pPr>
            <w:pStyle w:val="Innehll3"/>
            <w:tabs>
              <w:tab w:val="right" w:leader="dot" w:pos="9063"/>
            </w:tabs>
            <w:rPr>
              <w:rFonts w:eastAsiaTheme="minorEastAsia"/>
              <w:noProof/>
              <w:sz w:val="22"/>
              <w:lang w:eastAsia="sv-SE"/>
            </w:rPr>
          </w:pPr>
          <w:hyperlink w:anchor="_Toc107219639" w:history="1">
            <w:r w:rsidRPr="00D50AB6">
              <w:rPr>
                <w:rStyle w:val="Hyperlnk"/>
                <w:noProof/>
              </w:rPr>
              <w:t>Avvikelser</w:t>
            </w:r>
            <w:r>
              <w:rPr>
                <w:noProof/>
                <w:webHidden/>
              </w:rPr>
              <w:tab/>
            </w:r>
            <w:r>
              <w:rPr>
                <w:noProof/>
                <w:webHidden/>
              </w:rPr>
              <w:fldChar w:fldCharType="begin"/>
            </w:r>
            <w:r>
              <w:rPr>
                <w:noProof/>
                <w:webHidden/>
              </w:rPr>
              <w:instrText xml:space="preserve"> PAGEREF _Toc107219639 \h </w:instrText>
            </w:r>
            <w:r>
              <w:rPr>
                <w:noProof/>
                <w:webHidden/>
              </w:rPr>
            </w:r>
            <w:r>
              <w:rPr>
                <w:noProof/>
                <w:webHidden/>
              </w:rPr>
              <w:fldChar w:fldCharType="separate"/>
            </w:r>
            <w:r w:rsidR="007B0FE6">
              <w:rPr>
                <w:noProof/>
                <w:webHidden/>
              </w:rPr>
              <w:t>10</w:t>
            </w:r>
            <w:r>
              <w:rPr>
                <w:noProof/>
                <w:webHidden/>
              </w:rPr>
              <w:fldChar w:fldCharType="end"/>
            </w:r>
          </w:hyperlink>
        </w:p>
        <w:p w14:paraId="045E3806" w14:textId="736DA42D" w:rsidR="00044BD9" w:rsidRDefault="00044BD9">
          <w:pPr>
            <w:pStyle w:val="Innehll3"/>
            <w:tabs>
              <w:tab w:val="right" w:leader="dot" w:pos="9063"/>
            </w:tabs>
            <w:rPr>
              <w:rFonts w:eastAsiaTheme="minorEastAsia"/>
              <w:noProof/>
              <w:sz w:val="22"/>
              <w:lang w:eastAsia="sv-SE"/>
            </w:rPr>
          </w:pPr>
          <w:hyperlink w:anchor="_Toc107219640" w:history="1">
            <w:r w:rsidRPr="00D50AB6">
              <w:rPr>
                <w:rStyle w:val="Hyperlnk"/>
                <w:noProof/>
              </w:rPr>
              <w:t>Klagomål och synpunkter</w:t>
            </w:r>
            <w:r>
              <w:rPr>
                <w:noProof/>
                <w:webHidden/>
              </w:rPr>
              <w:tab/>
            </w:r>
            <w:r>
              <w:rPr>
                <w:noProof/>
                <w:webHidden/>
              </w:rPr>
              <w:fldChar w:fldCharType="begin"/>
            </w:r>
            <w:r>
              <w:rPr>
                <w:noProof/>
                <w:webHidden/>
              </w:rPr>
              <w:instrText xml:space="preserve"> PAGEREF _Toc107219640 \h </w:instrText>
            </w:r>
            <w:r>
              <w:rPr>
                <w:noProof/>
                <w:webHidden/>
              </w:rPr>
            </w:r>
            <w:r>
              <w:rPr>
                <w:noProof/>
                <w:webHidden/>
              </w:rPr>
              <w:fldChar w:fldCharType="separate"/>
            </w:r>
            <w:r w:rsidR="007B0FE6">
              <w:rPr>
                <w:noProof/>
                <w:webHidden/>
              </w:rPr>
              <w:t>10</w:t>
            </w:r>
            <w:r>
              <w:rPr>
                <w:noProof/>
                <w:webHidden/>
              </w:rPr>
              <w:fldChar w:fldCharType="end"/>
            </w:r>
          </w:hyperlink>
        </w:p>
        <w:p w14:paraId="2D97E30C" w14:textId="4E894A0F" w:rsidR="00044BD9" w:rsidRDefault="00044BD9">
          <w:pPr>
            <w:pStyle w:val="Innehll2"/>
            <w:rPr>
              <w:rFonts w:eastAsiaTheme="minorEastAsia"/>
              <w:noProof/>
              <w:sz w:val="22"/>
              <w:lang w:eastAsia="sv-SE"/>
            </w:rPr>
          </w:pPr>
          <w:hyperlink w:anchor="_Toc107219641" w:history="1">
            <w:r w:rsidRPr="00D50AB6">
              <w:rPr>
                <w:rStyle w:val="Hyperlnk"/>
                <w:noProof/>
              </w:rPr>
              <w:t>Öka riskmedvetenhet och beredskap</w:t>
            </w:r>
            <w:r>
              <w:rPr>
                <w:noProof/>
                <w:webHidden/>
              </w:rPr>
              <w:tab/>
            </w:r>
            <w:r>
              <w:rPr>
                <w:noProof/>
                <w:webHidden/>
              </w:rPr>
              <w:fldChar w:fldCharType="begin"/>
            </w:r>
            <w:r>
              <w:rPr>
                <w:noProof/>
                <w:webHidden/>
              </w:rPr>
              <w:instrText xml:space="preserve"> PAGEREF _Toc107219641 \h </w:instrText>
            </w:r>
            <w:r>
              <w:rPr>
                <w:noProof/>
                <w:webHidden/>
              </w:rPr>
            </w:r>
            <w:r>
              <w:rPr>
                <w:noProof/>
                <w:webHidden/>
              </w:rPr>
              <w:fldChar w:fldCharType="separate"/>
            </w:r>
            <w:r w:rsidR="007B0FE6">
              <w:rPr>
                <w:noProof/>
                <w:webHidden/>
              </w:rPr>
              <w:t>10</w:t>
            </w:r>
            <w:r>
              <w:rPr>
                <w:noProof/>
                <w:webHidden/>
              </w:rPr>
              <w:fldChar w:fldCharType="end"/>
            </w:r>
          </w:hyperlink>
        </w:p>
        <w:p w14:paraId="36EE04EC" w14:textId="6B325AF9" w:rsidR="00044BD9" w:rsidRDefault="00044BD9">
          <w:pPr>
            <w:pStyle w:val="Innehll1"/>
            <w:rPr>
              <w:rFonts w:eastAsiaTheme="minorEastAsia"/>
              <w:noProof/>
              <w:sz w:val="22"/>
              <w:lang w:eastAsia="sv-SE"/>
            </w:rPr>
          </w:pPr>
          <w:hyperlink w:anchor="_Toc107219642" w:history="1">
            <w:r w:rsidRPr="00D50AB6">
              <w:rPr>
                <w:rStyle w:val="Hyperlnk"/>
                <w:noProof/>
              </w:rPr>
              <w:t>MÅL, STRATEGIER OCH UTMANINGAR FÖR KOMMANDE ÅR</w:t>
            </w:r>
            <w:r>
              <w:rPr>
                <w:noProof/>
                <w:webHidden/>
              </w:rPr>
              <w:tab/>
            </w:r>
            <w:r>
              <w:rPr>
                <w:noProof/>
                <w:webHidden/>
              </w:rPr>
              <w:fldChar w:fldCharType="begin"/>
            </w:r>
            <w:r>
              <w:rPr>
                <w:noProof/>
                <w:webHidden/>
              </w:rPr>
              <w:instrText xml:space="preserve"> PAGEREF _Toc107219642 \h </w:instrText>
            </w:r>
            <w:r>
              <w:rPr>
                <w:noProof/>
                <w:webHidden/>
              </w:rPr>
            </w:r>
            <w:r>
              <w:rPr>
                <w:noProof/>
                <w:webHidden/>
              </w:rPr>
              <w:fldChar w:fldCharType="separate"/>
            </w:r>
            <w:r w:rsidR="007B0FE6">
              <w:rPr>
                <w:noProof/>
                <w:webHidden/>
              </w:rPr>
              <w:t>11</w:t>
            </w:r>
            <w:r>
              <w:rPr>
                <w:noProof/>
                <w:webHidden/>
              </w:rPr>
              <w:fldChar w:fldCharType="end"/>
            </w:r>
          </w:hyperlink>
        </w:p>
        <w:p w14:paraId="643FA919" w14:textId="6CF53101" w:rsidR="00044BD9" w:rsidRDefault="00044BD9">
          <w:pPr>
            <w:pStyle w:val="Innehll1"/>
            <w:rPr>
              <w:rFonts w:eastAsiaTheme="minorEastAsia"/>
              <w:noProof/>
              <w:sz w:val="22"/>
              <w:lang w:eastAsia="sv-SE"/>
            </w:rPr>
          </w:pPr>
          <w:hyperlink w:anchor="_Toc107219643" w:history="1">
            <w:r w:rsidRPr="00D50AB6">
              <w:rPr>
                <w:rStyle w:val="Hyperlnk"/>
                <w:noProof/>
              </w:rPr>
              <w:t>BILAGA 1. Två exempel på hur mått kan sammanställas och presenteras under rubriken Agera för säker vård, utifrån ett systematiskt kvalitets- och patientsäkerhetsarbete.</w:t>
            </w:r>
            <w:r>
              <w:rPr>
                <w:noProof/>
                <w:webHidden/>
              </w:rPr>
              <w:tab/>
            </w:r>
            <w:r>
              <w:rPr>
                <w:noProof/>
                <w:webHidden/>
              </w:rPr>
              <w:fldChar w:fldCharType="begin"/>
            </w:r>
            <w:r>
              <w:rPr>
                <w:noProof/>
                <w:webHidden/>
              </w:rPr>
              <w:instrText xml:space="preserve"> PAGEREF _Toc107219643 \h </w:instrText>
            </w:r>
            <w:r>
              <w:rPr>
                <w:noProof/>
                <w:webHidden/>
              </w:rPr>
            </w:r>
            <w:r>
              <w:rPr>
                <w:noProof/>
                <w:webHidden/>
              </w:rPr>
              <w:fldChar w:fldCharType="separate"/>
            </w:r>
            <w:r w:rsidR="007B0FE6">
              <w:rPr>
                <w:noProof/>
                <w:webHidden/>
              </w:rPr>
              <w:t>12</w:t>
            </w:r>
            <w:r>
              <w:rPr>
                <w:noProof/>
                <w:webHidden/>
              </w:rPr>
              <w:fldChar w:fldCharType="end"/>
            </w:r>
          </w:hyperlink>
        </w:p>
        <w:p w14:paraId="0DDFA7C6" w14:textId="54A8B161" w:rsidR="005578C9" w:rsidRDefault="005578C9" w:rsidP="005578C9">
          <w:r w:rsidRPr="00F36451">
            <w:rPr>
              <w:sz w:val="22"/>
            </w:rPr>
            <w:fldChar w:fldCharType="end"/>
          </w:r>
        </w:p>
      </w:sdtContent>
    </w:sdt>
    <w:p w14:paraId="58341C9D" w14:textId="77777777" w:rsidR="00214FB4" w:rsidRDefault="00214FB4" w:rsidP="001246EA">
      <w:pPr>
        <w:pStyle w:val="paragraph"/>
        <w:spacing w:before="0" w:beforeAutospacing="0" w:after="0" w:afterAutospacing="0"/>
        <w:textAlignment w:val="baseline"/>
        <w:rPr>
          <w:rStyle w:val="eop"/>
          <w:rFonts w:ascii="Calibri" w:hAnsi="Calibri" w:cs="Calibri"/>
          <w:sz w:val="22"/>
          <w:szCs w:val="22"/>
        </w:rPr>
      </w:pPr>
    </w:p>
    <w:p w14:paraId="623A8A06" w14:textId="77777777" w:rsidR="001246EA" w:rsidRDefault="001246EA" w:rsidP="001246EA">
      <w:pPr>
        <w:pStyle w:val="paragraph"/>
        <w:spacing w:before="0" w:beforeAutospacing="0" w:after="0" w:afterAutospacing="0"/>
        <w:textAlignment w:val="baseline"/>
        <w:rPr>
          <w:rStyle w:val="eop"/>
          <w:rFonts w:ascii="Calibri" w:hAnsi="Calibri" w:cs="Calibri"/>
          <w:sz w:val="22"/>
          <w:szCs w:val="22"/>
        </w:rPr>
      </w:pPr>
    </w:p>
    <w:p w14:paraId="000A7D6C" w14:textId="134043BE" w:rsidR="00BA0F24" w:rsidRPr="001246EA" w:rsidRDefault="00BA0F24" w:rsidP="001246EA"/>
    <w:p w14:paraId="70F2596B" w14:textId="77777777" w:rsidR="00074E4A" w:rsidRDefault="00074E4A">
      <w:pPr>
        <w:spacing w:after="200" w:line="276" w:lineRule="auto"/>
        <w:rPr>
          <w:rFonts w:asciiTheme="majorHAnsi" w:eastAsiaTheme="majorEastAsia" w:hAnsiTheme="majorHAnsi" w:cstheme="majorBidi"/>
          <w:b/>
          <w:bCs/>
          <w:sz w:val="32"/>
          <w:szCs w:val="28"/>
        </w:rPr>
      </w:pPr>
      <w:r>
        <w:br w:type="page"/>
      </w:r>
    </w:p>
    <w:p w14:paraId="1C5D5BD4" w14:textId="77777777" w:rsidR="00E76207" w:rsidRPr="00142386" w:rsidRDefault="00E76207" w:rsidP="00142386">
      <w:pPr>
        <w:pStyle w:val="Rubrik1"/>
        <w:rPr>
          <w:color w:val="7F7F7F" w:themeColor="text1" w:themeTint="80"/>
          <w:sz w:val="22"/>
        </w:rPr>
      </w:pPr>
      <w:bookmarkStart w:id="2" w:name="_Toc107219622"/>
      <w:r w:rsidRPr="00142386">
        <w:lastRenderedPageBreak/>
        <w:t>S</w:t>
      </w:r>
      <w:r w:rsidR="00CB022F">
        <w:t>AMMANFATTNING</w:t>
      </w:r>
      <w:bookmarkEnd w:id="2"/>
    </w:p>
    <w:p w14:paraId="44989487" w14:textId="4D0EDD17" w:rsidR="00E76207" w:rsidRPr="00F2011D" w:rsidRDefault="00E76207" w:rsidP="009D1780">
      <w:pPr>
        <w:tabs>
          <w:tab w:val="left" w:pos="4960"/>
        </w:tabs>
        <w:rPr>
          <w:rFonts w:ascii="Garamond" w:hAnsi="Garamond" w:cs="Arial"/>
          <w:bCs/>
          <w:sz w:val="22"/>
        </w:rPr>
      </w:pPr>
      <w:r w:rsidRPr="00F2011D">
        <w:rPr>
          <w:rFonts w:ascii="Garamond" w:hAnsi="Garamond" w:cs="Arial"/>
          <w:bCs/>
          <w:sz w:val="22"/>
        </w:rPr>
        <w:t xml:space="preserve">Kort sammanfattning av året som gått </w:t>
      </w:r>
      <w:r w:rsidR="00D60DDE" w:rsidRPr="00F2011D">
        <w:rPr>
          <w:rFonts w:ascii="Garamond" w:hAnsi="Garamond" w:cs="Arial"/>
          <w:bCs/>
          <w:sz w:val="22"/>
        </w:rPr>
        <w:t>till exempel</w:t>
      </w:r>
      <w:r w:rsidRPr="00F2011D">
        <w:rPr>
          <w:rFonts w:ascii="Garamond" w:hAnsi="Garamond" w:cs="Arial"/>
          <w:bCs/>
          <w:sz w:val="22"/>
        </w:rPr>
        <w:t xml:space="preserve"> viktiga åtgärder och resultat samt en blick framåt.</w:t>
      </w:r>
    </w:p>
    <w:p w14:paraId="2C86E7F2" w14:textId="77777777" w:rsidR="004B546C" w:rsidRDefault="004B546C" w:rsidP="009D1780">
      <w:pPr>
        <w:tabs>
          <w:tab w:val="left" w:pos="4960"/>
        </w:tabs>
        <w:rPr>
          <w:rFonts w:ascii="Garamond" w:hAnsi="Garamond" w:cs="Arial"/>
          <w:bCs/>
          <w:color w:val="808080" w:themeColor="background1" w:themeShade="80"/>
          <w:sz w:val="22"/>
        </w:rPr>
      </w:pPr>
    </w:p>
    <w:p w14:paraId="4E7CEDC7" w14:textId="77777777" w:rsidR="00CF2CEB" w:rsidRDefault="00CF2CEB" w:rsidP="00FE453C">
      <w:pPr>
        <w:pStyle w:val="paragraph"/>
        <w:spacing w:before="0" w:beforeAutospacing="0" w:after="0" w:afterAutospacing="0"/>
        <w:textAlignment w:val="baseline"/>
        <w:rPr>
          <w:rStyle w:val="eop"/>
          <w:rFonts w:ascii="Calibri" w:hAnsi="Calibri" w:cs="Calibri"/>
          <w:color w:val="000000"/>
          <w:sz w:val="22"/>
          <w:szCs w:val="22"/>
        </w:rPr>
      </w:pPr>
    </w:p>
    <w:p w14:paraId="29BAD458" w14:textId="77777777" w:rsidR="00881B6B" w:rsidRDefault="00881B6B" w:rsidP="00D0777C">
      <w:pPr>
        <w:pStyle w:val="paragraph"/>
        <w:spacing w:before="0" w:beforeAutospacing="0" w:after="0" w:afterAutospacing="0"/>
        <w:textAlignment w:val="baseline"/>
        <w:rPr>
          <w:rStyle w:val="eop"/>
          <w:rFonts w:ascii="Calibri" w:hAnsi="Calibri" w:cs="Calibri"/>
          <w:color w:val="000000"/>
          <w:sz w:val="22"/>
          <w:szCs w:val="22"/>
          <w:highlight w:val="magenta"/>
        </w:rPr>
      </w:pPr>
    </w:p>
    <w:p w14:paraId="7F7100C4" w14:textId="77777777" w:rsidR="00D0777C" w:rsidRPr="008563F3" w:rsidRDefault="00D0777C" w:rsidP="00D0777C">
      <w:pPr>
        <w:pStyle w:val="paragraph"/>
        <w:spacing w:before="0" w:beforeAutospacing="0" w:after="0" w:afterAutospacing="0"/>
        <w:textAlignment w:val="baseline"/>
        <w:rPr>
          <w:rStyle w:val="eop"/>
          <w:rFonts w:ascii="Calibri" w:hAnsi="Calibri" w:cs="Calibri"/>
          <w:color w:val="000000"/>
          <w:sz w:val="22"/>
          <w:szCs w:val="22"/>
          <w:highlight w:val="magenta"/>
        </w:rPr>
      </w:pPr>
      <w:r w:rsidRPr="008563F3">
        <w:rPr>
          <w:rStyle w:val="eop"/>
          <w:rFonts w:ascii="Calibri" w:hAnsi="Calibri" w:cs="Calibri"/>
          <w:color w:val="000000"/>
          <w:sz w:val="22"/>
          <w:szCs w:val="22"/>
          <w:highlight w:val="magenta"/>
        </w:rPr>
        <w:t xml:space="preserve"> </w:t>
      </w:r>
    </w:p>
    <w:p w14:paraId="415F3E6D" w14:textId="431C7FA2" w:rsidR="001C030D" w:rsidRDefault="001C030D">
      <w:pPr>
        <w:spacing w:after="200" w:line="276" w:lineRule="auto"/>
        <w:rPr>
          <w:rFonts w:asciiTheme="majorHAnsi" w:eastAsiaTheme="majorEastAsia" w:hAnsiTheme="majorHAnsi" w:cstheme="majorBidi"/>
          <w:b/>
          <w:bCs/>
          <w:sz w:val="32"/>
          <w:szCs w:val="28"/>
        </w:rPr>
      </w:pPr>
      <w:r>
        <w:rPr>
          <w:rFonts w:asciiTheme="majorHAnsi" w:eastAsiaTheme="majorEastAsia" w:hAnsiTheme="majorHAnsi" w:cstheme="majorBidi"/>
          <w:b/>
          <w:bCs/>
          <w:sz w:val="32"/>
          <w:szCs w:val="28"/>
        </w:rPr>
        <w:br w:type="page"/>
      </w:r>
    </w:p>
    <w:p w14:paraId="7DEAB55C" w14:textId="77777777" w:rsidR="00ED296B" w:rsidRPr="00142386" w:rsidRDefault="00ED296B" w:rsidP="00142386">
      <w:pPr>
        <w:pStyle w:val="Rubrik1"/>
        <w:rPr>
          <w:color w:val="7F7F7F" w:themeColor="text1" w:themeTint="80"/>
          <w:sz w:val="22"/>
        </w:rPr>
      </w:pPr>
      <w:bookmarkStart w:id="3" w:name="_Toc107219623"/>
      <w:r w:rsidRPr="00142386">
        <w:lastRenderedPageBreak/>
        <w:t>G</w:t>
      </w:r>
      <w:r w:rsidR="00555F7E">
        <w:t>RUNDLÄGGA</w:t>
      </w:r>
      <w:r w:rsidR="00214FB4">
        <w:t>ND</w:t>
      </w:r>
      <w:r w:rsidR="00CB022F">
        <w:t>E FÖRUTSÄTTNINGAR FÖR SÄKER VÅRD</w:t>
      </w:r>
      <w:bookmarkEnd w:id="3"/>
    </w:p>
    <w:p w14:paraId="4FEA7842" w14:textId="711458F6" w:rsidR="00AD7A32" w:rsidRPr="009120A9" w:rsidRDefault="00AD7A32" w:rsidP="00AD7A32">
      <w:pPr>
        <w:tabs>
          <w:tab w:val="left" w:pos="4960"/>
        </w:tabs>
        <w:spacing w:after="0"/>
        <w:rPr>
          <w:rFonts w:ascii="Garamond" w:hAnsi="Garamond" w:cs="Arial"/>
          <w:bCs/>
          <w:sz w:val="22"/>
        </w:rPr>
      </w:pPr>
      <w:r w:rsidRPr="009120A9">
        <w:rPr>
          <w:rFonts w:ascii="Garamond" w:hAnsi="Garamond" w:cs="Arial"/>
          <w:bCs/>
          <w:sz w:val="22"/>
        </w:rPr>
        <w:t>Nedan beskrivs mål och strategier, organisation och struktur för arbetet med att minska antalet vårdskador.</w:t>
      </w:r>
    </w:p>
    <w:p w14:paraId="1CAA1FC5" w14:textId="31DEE3FF" w:rsidR="00A04D14" w:rsidRPr="00F2011D" w:rsidRDefault="007C36C6" w:rsidP="007C36C6">
      <w:pPr>
        <w:tabs>
          <w:tab w:val="left" w:pos="4960"/>
        </w:tabs>
        <w:spacing w:after="0"/>
        <w:rPr>
          <w:rFonts w:ascii="Garamond" w:hAnsi="Garamond" w:cs="Arial"/>
          <w:bCs/>
          <w:sz w:val="22"/>
        </w:rPr>
      </w:pPr>
      <w:r w:rsidRPr="00F2011D">
        <w:rPr>
          <w:rFonts w:ascii="Garamond" w:hAnsi="Garamond" w:cs="Arial"/>
          <w:bCs/>
          <w:sz w:val="22"/>
        </w:rPr>
        <w:t>F</w:t>
      </w:r>
      <w:r w:rsidR="00214FB4" w:rsidRPr="00F2011D">
        <w:rPr>
          <w:rFonts w:ascii="Garamond" w:hAnsi="Garamond" w:cs="Arial"/>
          <w:bCs/>
          <w:sz w:val="22"/>
        </w:rPr>
        <w:t>ör att kunna nå den</w:t>
      </w:r>
      <w:r w:rsidRPr="00F2011D">
        <w:rPr>
          <w:rFonts w:ascii="Garamond" w:hAnsi="Garamond" w:cs="Arial"/>
          <w:bCs/>
          <w:sz w:val="22"/>
        </w:rPr>
        <w:t xml:space="preserve"> </w:t>
      </w:r>
      <w:r w:rsidR="00214FB4" w:rsidRPr="00F2011D">
        <w:rPr>
          <w:rFonts w:ascii="Garamond" w:hAnsi="Garamond" w:cs="Arial"/>
          <w:bCs/>
          <w:sz w:val="22"/>
        </w:rPr>
        <w:t xml:space="preserve">nationella </w:t>
      </w:r>
      <w:r w:rsidRPr="00F2011D">
        <w:rPr>
          <w:rFonts w:ascii="Garamond" w:hAnsi="Garamond" w:cs="Arial"/>
          <w:bCs/>
          <w:sz w:val="22"/>
        </w:rPr>
        <w:t xml:space="preserve">visionen </w:t>
      </w:r>
      <w:r w:rsidR="00214FB4" w:rsidRPr="00F2011D">
        <w:rPr>
          <w:rFonts w:ascii="Garamond" w:hAnsi="Garamond" w:cs="Arial"/>
          <w:bCs/>
          <w:sz w:val="22"/>
        </w:rPr>
        <w:t xml:space="preserve">”God och säker vård – överallt och alltid” </w:t>
      </w:r>
      <w:r w:rsidRPr="00F2011D">
        <w:rPr>
          <w:rFonts w:ascii="Garamond" w:hAnsi="Garamond" w:cs="Arial"/>
          <w:bCs/>
          <w:sz w:val="22"/>
        </w:rPr>
        <w:t xml:space="preserve">och </w:t>
      </w:r>
      <w:r w:rsidR="00214FB4" w:rsidRPr="00F2011D">
        <w:rPr>
          <w:rFonts w:ascii="Garamond" w:hAnsi="Garamond" w:cs="Arial"/>
          <w:bCs/>
          <w:sz w:val="22"/>
        </w:rPr>
        <w:t xml:space="preserve">det nationella </w:t>
      </w:r>
      <w:r w:rsidRPr="00F2011D">
        <w:rPr>
          <w:rFonts w:ascii="Garamond" w:hAnsi="Garamond" w:cs="Arial"/>
          <w:bCs/>
          <w:sz w:val="22"/>
        </w:rPr>
        <w:t>målet</w:t>
      </w:r>
      <w:r w:rsidR="00214FB4" w:rsidRPr="00F2011D">
        <w:rPr>
          <w:rFonts w:ascii="Garamond" w:hAnsi="Garamond" w:cs="Arial"/>
          <w:bCs/>
          <w:sz w:val="22"/>
        </w:rPr>
        <w:t xml:space="preserve"> ”</w:t>
      </w:r>
      <w:r w:rsidR="00FE453C" w:rsidRPr="00F2011D">
        <w:rPr>
          <w:rFonts w:ascii="Garamond" w:hAnsi="Garamond" w:cs="Arial"/>
          <w:bCs/>
          <w:sz w:val="22"/>
        </w:rPr>
        <w:t>ingen patient ska behöva drabbas av vårdskada</w:t>
      </w:r>
      <w:r w:rsidR="00214FB4" w:rsidRPr="00F2011D">
        <w:rPr>
          <w:rFonts w:ascii="Garamond" w:hAnsi="Garamond" w:cs="Arial"/>
          <w:bCs/>
          <w:sz w:val="22"/>
        </w:rPr>
        <w:t>”</w:t>
      </w:r>
      <w:r w:rsidR="00FE453C" w:rsidRPr="00F2011D">
        <w:rPr>
          <w:rFonts w:ascii="Garamond" w:hAnsi="Garamond" w:cs="Arial"/>
          <w:bCs/>
          <w:sz w:val="22"/>
        </w:rPr>
        <w:t>, har fyra grundläggand</w:t>
      </w:r>
      <w:r w:rsidR="004B546C" w:rsidRPr="00F2011D">
        <w:rPr>
          <w:rFonts w:ascii="Garamond" w:hAnsi="Garamond" w:cs="Arial"/>
          <w:bCs/>
          <w:sz w:val="22"/>
        </w:rPr>
        <w:t>e förutsättningar identifierats</w:t>
      </w:r>
      <w:r w:rsidR="00010313" w:rsidRPr="00F2011D">
        <w:rPr>
          <w:rFonts w:ascii="Garamond" w:hAnsi="Garamond" w:cs="Arial"/>
          <w:bCs/>
          <w:sz w:val="22"/>
        </w:rPr>
        <w:t xml:space="preserve"> i den nationella handlingsplanen för ökad patientsäkerhet</w:t>
      </w:r>
      <w:r w:rsidR="004B546C" w:rsidRPr="00F2011D">
        <w:rPr>
          <w:rFonts w:ascii="Garamond" w:hAnsi="Garamond" w:cs="Arial"/>
          <w:bCs/>
          <w:sz w:val="22"/>
        </w:rPr>
        <w:t xml:space="preserve">. </w:t>
      </w:r>
    </w:p>
    <w:p w14:paraId="1B5A4800" w14:textId="77777777" w:rsidR="00FE453C" w:rsidRPr="009120A9" w:rsidRDefault="00FE453C" w:rsidP="00FE453C">
      <w:pPr>
        <w:tabs>
          <w:tab w:val="left" w:pos="4960"/>
        </w:tabs>
        <w:spacing w:after="0"/>
        <w:rPr>
          <w:rFonts w:ascii="Garamond" w:hAnsi="Garamond" w:cs="Arial"/>
          <w:bCs/>
          <w:color w:val="808080" w:themeColor="background1" w:themeShade="80"/>
          <w:sz w:val="22"/>
        </w:rPr>
      </w:pPr>
    </w:p>
    <w:p w14:paraId="7188D674" w14:textId="5E42C9CD" w:rsidR="00582F0C" w:rsidRDefault="001A0639" w:rsidP="00782022">
      <w:pPr>
        <w:pStyle w:val="Rubrik2"/>
      </w:pPr>
      <w:bookmarkStart w:id="4" w:name="_Toc107219624"/>
      <w:r w:rsidRPr="009120A9">
        <w:rPr>
          <w:rFonts w:ascii="Garamond" w:hAnsi="Garamond" w:cs="Arial"/>
          <w:bCs w:val="0"/>
          <w:i/>
          <w:iCs/>
          <w:noProof/>
          <w:sz w:val="20"/>
          <w:szCs w:val="20"/>
          <w:lang w:eastAsia="sv-SE"/>
        </w:rPr>
        <w:drawing>
          <wp:anchor distT="0" distB="0" distL="114300" distR="114300" simplePos="0" relativeHeight="251676672" behindDoc="1" locked="0" layoutInCell="1" allowOverlap="1" wp14:anchorId="20A5A0B3" wp14:editId="1B1B281C">
            <wp:simplePos x="0" y="0"/>
            <wp:positionH relativeFrom="margin">
              <wp:posOffset>4643120</wp:posOffset>
            </wp:positionH>
            <wp:positionV relativeFrom="paragraph">
              <wp:posOffset>242570</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4" name="Bildobjek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F0C" w:rsidRPr="009120A9">
        <w:t>Engagerad ledning och tydlig styrning</w:t>
      </w:r>
      <w:bookmarkEnd w:id="4"/>
      <w:r w:rsidR="007B5A54" w:rsidRPr="009120A9">
        <w:t xml:space="preserve"> </w:t>
      </w:r>
    </w:p>
    <w:p w14:paraId="43449F54" w14:textId="5BD35006" w:rsidR="0039375E" w:rsidRDefault="006D345B" w:rsidP="0039375E">
      <w:pPr>
        <w:rPr>
          <w:rFonts w:ascii="Garamond" w:hAnsi="Garamond"/>
          <w:sz w:val="22"/>
          <w:szCs w:val="20"/>
        </w:rPr>
      </w:pPr>
      <w:r w:rsidRPr="00191C14">
        <w:rPr>
          <w:rFonts w:ascii="Garamond" w:hAnsi="Garamond"/>
          <w:sz w:val="22"/>
          <w:szCs w:val="20"/>
        </w:rPr>
        <w:t>En grundläggande förutsättning för en säker vård är en engagerad och kompetent ledning och tydlig styrning av hälso- och sjukvården på alla nivåer</w:t>
      </w:r>
      <w:r w:rsidR="00191C14">
        <w:rPr>
          <w:rFonts w:ascii="Garamond" w:hAnsi="Garamond"/>
          <w:sz w:val="22"/>
          <w:szCs w:val="20"/>
        </w:rPr>
        <w:t>.</w:t>
      </w:r>
      <w:r w:rsidRPr="00191C14">
        <w:rPr>
          <w:rFonts w:ascii="Garamond" w:hAnsi="Garamond"/>
          <w:sz w:val="22"/>
          <w:szCs w:val="20"/>
        </w:rPr>
        <w:t xml:space="preserve"> </w:t>
      </w:r>
    </w:p>
    <w:p w14:paraId="54B1E00D" w14:textId="77777777" w:rsidR="00DD0AE1" w:rsidRPr="00191C14" w:rsidRDefault="00DD0AE1" w:rsidP="0039375E">
      <w:pPr>
        <w:rPr>
          <w:rFonts w:ascii="Garamond" w:hAnsi="Garamond"/>
          <w:sz w:val="22"/>
          <w:szCs w:val="20"/>
        </w:rPr>
      </w:pPr>
    </w:p>
    <w:p w14:paraId="299811A9" w14:textId="5E08D1BC" w:rsidR="00ED296B" w:rsidRPr="009120A9" w:rsidRDefault="00ED296B" w:rsidP="00074E4A">
      <w:pPr>
        <w:pStyle w:val="Rubrik3"/>
        <w:ind w:left="284"/>
      </w:pPr>
      <w:bookmarkStart w:id="5" w:name="_Toc107219625"/>
      <w:bookmarkStart w:id="6" w:name="_Hlk67655344"/>
      <w:r w:rsidRPr="009120A9">
        <w:t>Övergripande mål och strategier</w:t>
      </w:r>
      <w:bookmarkEnd w:id="5"/>
    </w:p>
    <w:p w14:paraId="49EA3B10" w14:textId="1B31E913" w:rsidR="00503D85" w:rsidRPr="00F2011D" w:rsidRDefault="00503D85" w:rsidP="00074E4A">
      <w:pPr>
        <w:tabs>
          <w:tab w:val="left" w:pos="4960"/>
        </w:tabs>
        <w:spacing w:after="0"/>
        <w:ind w:left="284"/>
        <w:rPr>
          <w:rFonts w:ascii="Garamond" w:hAnsi="Garamond" w:cs="Arial"/>
          <w:bCs/>
          <w:i/>
          <w:iCs/>
          <w:sz w:val="20"/>
          <w:szCs w:val="20"/>
        </w:rPr>
      </w:pPr>
      <w:r w:rsidRPr="00F2011D">
        <w:rPr>
          <w:rFonts w:ascii="Garamond" w:hAnsi="Garamond" w:cs="Arial"/>
          <w:bCs/>
          <w:i/>
          <w:iCs/>
          <w:sz w:val="20"/>
          <w:szCs w:val="20"/>
        </w:rPr>
        <w:t>PSL 2010:659, 3 kap. 1</w:t>
      </w:r>
      <w:r w:rsidR="00362897" w:rsidRPr="00F2011D">
        <w:rPr>
          <w:rFonts w:ascii="Garamond" w:hAnsi="Garamond" w:cs="Arial"/>
          <w:bCs/>
          <w:i/>
          <w:iCs/>
          <w:sz w:val="20"/>
          <w:szCs w:val="20"/>
        </w:rPr>
        <w:t xml:space="preserve"> </w:t>
      </w:r>
      <w:r w:rsidRPr="00F2011D">
        <w:rPr>
          <w:rFonts w:ascii="Garamond" w:hAnsi="Garamond" w:cs="Arial"/>
          <w:bCs/>
          <w:i/>
          <w:iCs/>
          <w:sz w:val="20"/>
          <w:szCs w:val="20"/>
        </w:rPr>
        <w:t>§</w:t>
      </w:r>
      <w:r w:rsidR="0037132A" w:rsidRPr="00F2011D">
        <w:rPr>
          <w:rFonts w:ascii="Garamond" w:hAnsi="Garamond" w:cs="Arial"/>
          <w:bCs/>
          <w:i/>
          <w:iCs/>
          <w:sz w:val="20"/>
          <w:szCs w:val="20"/>
        </w:rPr>
        <w:t>, SOSFS 2011</w:t>
      </w:r>
      <w:r w:rsidR="00214FB4" w:rsidRPr="00F2011D">
        <w:rPr>
          <w:rFonts w:ascii="Garamond" w:hAnsi="Garamond" w:cs="Arial"/>
          <w:bCs/>
          <w:i/>
          <w:iCs/>
          <w:sz w:val="20"/>
          <w:szCs w:val="20"/>
        </w:rPr>
        <w:t>:9, 3 kap</w:t>
      </w:r>
      <w:r w:rsidR="00362897" w:rsidRPr="00F2011D">
        <w:rPr>
          <w:rFonts w:ascii="Garamond" w:hAnsi="Garamond" w:cs="Arial"/>
          <w:bCs/>
          <w:i/>
          <w:iCs/>
          <w:sz w:val="20"/>
          <w:szCs w:val="20"/>
        </w:rPr>
        <w:t>.</w:t>
      </w:r>
      <w:r w:rsidR="00E155E5" w:rsidRPr="00F2011D">
        <w:rPr>
          <w:rFonts w:ascii="Garamond" w:hAnsi="Garamond" w:cs="Arial"/>
          <w:bCs/>
          <w:i/>
          <w:iCs/>
          <w:sz w:val="20"/>
          <w:szCs w:val="20"/>
        </w:rPr>
        <w:t xml:space="preserve"> 1-3 §</w:t>
      </w:r>
    </w:p>
    <w:p w14:paraId="545A13EC" w14:textId="1D641187" w:rsidR="005E617D" w:rsidRDefault="00ED296B" w:rsidP="005E617D">
      <w:pPr>
        <w:tabs>
          <w:tab w:val="left" w:pos="4960"/>
        </w:tabs>
        <w:spacing w:after="0"/>
        <w:ind w:left="284"/>
        <w:rPr>
          <w:rFonts w:ascii="Garamond" w:hAnsi="Garamond" w:cs="Arial"/>
          <w:bCs/>
          <w:sz w:val="22"/>
        </w:rPr>
      </w:pPr>
      <w:r w:rsidRPr="00F2011D">
        <w:rPr>
          <w:rFonts w:ascii="Garamond" w:hAnsi="Garamond" w:cs="Arial"/>
          <w:bCs/>
          <w:sz w:val="22"/>
        </w:rPr>
        <w:t xml:space="preserve">Beskriv övergripande mål och strategier för patientsäkerhetsarbetet i syfte att säkra verksamhetens kvalitet. </w:t>
      </w:r>
      <w:bookmarkEnd w:id="6"/>
    </w:p>
    <w:p w14:paraId="2301348C" w14:textId="77777777" w:rsidR="00DD0AE1" w:rsidRPr="00F2011D" w:rsidRDefault="00DD0AE1" w:rsidP="005E617D">
      <w:pPr>
        <w:tabs>
          <w:tab w:val="left" w:pos="4960"/>
        </w:tabs>
        <w:spacing w:after="0"/>
        <w:ind w:left="284"/>
        <w:rPr>
          <w:rFonts w:ascii="Garamond" w:hAnsi="Garamond" w:cs="Arial"/>
          <w:bCs/>
          <w:sz w:val="22"/>
        </w:rPr>
      </w:pPr>
    </w:p>
    <w:p w14:paraId="2FCB9F78" w14:textId="77777777" w:rsidR="002B2B8F" w:rsidRPr="00F2011D" w:rsidRDefault="00ED296B" w:rsidP="00074E4A">
      <w:pPr>
        <w:pStyle w:val="Rubrik3"/>
        <w:ind w:left="284"/>
      </w:pPr>
      <w:bookmarkStart w:id="7" w:name="_Toc107219626"/>
      <w:r w:rsidRPr="00F2011D">
        <w:t>Organisation och ansvar</w:t>
      </w:r>
      <w:bookmarkEnd w:id="7"/>
    </w:p>
    <w:p w14:paraId="31B18A6C" w14:textId="3F204AF7" w:rsidR="00F72588" w:rsidRPr="00F2011D" w:rsidRDefault="007F15E9" w:rsidP="00074E4A">
      <w:pPr>
        <w:tabs>
          <w:tab w:val="left" w:pos="4960"/>
        </w:tabs>
        <w:spacing w:after="0"/>
        <w:ind w:left="284"/>
        <w:rPr>
          <w:rFonts w:ascii="Garamond" w:hAnsi="Garamond" w:cs="Arial"/>
          <w:i/>
          <w:sz w:val="20"/>
          <w:szCs w:val="20"/>
          <w:shd w:val="clear" w:color="auto" w:fill="FFFFFF"/>
        </w:rPr>
      </w:pPr>
      <w:r w:rsidRPr="00F2011D">
        <w:rPr>
          <w:rFonts w:ascii="Garamond" w:hAnsi="Garamond" w:cs="Arial"/>
          <w:i/>
          <w:sz w:val="20"/>
          <w:szCs w:val="20"/>
          <w:shd w:val="clear" w:color="auto" w:fill="FFFFFF"/>
        </w:rPr>
        <w:t>PSL</w:t>
      </w:r>
      <w:r w:rsidR="002B2B8F" w:rsidRPr="00F2011D">
        <w:rPr>
          <w:rFonts w:ascii="Garamond" w:hAnsi="Garamond" w:cs="Arial"/>
          <w:i/>
          <w:sz w:val="20"/>
          <w:szCs w:val="20"/>
          <w:shd w:val="clear" w:color="auto" w:fill="FFFFFF"/>
        </w:rPr>
        <w:t xml:space="preserve"> 2010:659, 3 kap. 1</w:t>
      </w:r>
      <w:r w:rsidR="00362897" w:rsidRPr="00F2011D">
        <w:rPr>
          <w:rFonts w:ascii="Garamond" w:hAnsi="Garamond" w:cs="Arial"/>
          <w:i/>
          <w:sz w:val="20"/>
          <w:szCs w:val="20"/>
          <w:shd w:val="clear" w:color="auto" w:fill="FFFFFF"/>
        </w:rPr>
        <w:t xml:space="preserve"> </w:t>
      </w:r>
      <w:r w:rsidR="002B2B8F" w:rsidRPr="00F2011D">
        <w:rPr>
          <w:rFonts w:ascii="Garamond" w:hAnsi="Garamond" w:cs="Arial"/>
          <w:i/>
          <w:sz w:val="20"/>
          <w:szCs w:val="20"/>
          <w:shd w:val="clear" w:color="auto" w:fill="FFFFFF"/>
        </w:rPr>
        <w:t>§</w:t>
      </w:r>
      <w:r w:rsidR="00E155E5" w:rsidRPr="00F2011D">
        <w:rPr>
          <w:rFonts w:ascii="Garamond" w:hAnsi="Garamond" w:cs="Arial"/>
          <w:i/>
          <w:sz w:val="20"/>
          <w:szCs w:val="20"/>
          <w:shd w:val="clear" w:color="auto" w:fill="FFFFFF"/>
        </w:rPr>
        <w:t xml:space="preserve"> och </w:t>
      </w:r>
      <w:r w:rsidR="00A377D6" w:rsidRPr="00F2011D">
        <w:rPr>
          <w:rFonts w:ascii="Garamond" w:hAnsi="Garamond" w:cs="Arial"/>
          <w:i/>
          <w:sz w:val="20"/>
          <w:szCs w:val="20"/>
          <w:shd w:val="clear" w:color="auto" w:fill="FFFFFF"/>
        </w:rPr>
        <w:t>9 §</w:t>
      </w:r>
      <w:r w:rsidRPr="00F2011D">
        <w:rPr>
          <w:rFonts w:ascii="Garamond" w:hAnsi="Garamond" w:cs="Arial"/>
          <w:i/>
          <w:sz w:val="20"/>
          <w:szCs w:val="20"/>
          <w:shd w:val="clear" w:color="auto" w:fill="FFFFFF"/>
        </w:rPr>
        <w:t xml:space="preserve">, </w:t>
      </w:r>
      <w:r w:rsidRPr="00F2011D">
        <w:rPr>
          <w:rFonts w:ascii="Garamond" w:hAnsi="Garamond" w:cs="Arial"/>
          <w:bCs/>
          <w:i/>
          <w:iCs/>
          <w:sz w:val="20"/>
          <w:szCs w:val="20"/>
        </w:rPr>
        <w:t>SOSFS 2011:9, 7 kap. 2</w:t>
      </w:r>
      <w:r w:rsidR="00362897" w:rsidRPr="00F2011D">
        <w:rPr>
          <w:rFonts w:ascii="Garamond" w:hAnsi="Garamond" w:cs="Arial"/>
          <w:bCs/>
          <w:i/>
          <w:iCs/>
          <w:sz w:val="20"/>
          <w:szCs w:val="20"/>
        </w:rPr>
        <w:t xml:space="preserve"> </w:t>
      </w:r>
      <w:r w:rsidRPr="00F2011D">
        <w:rPr>
          <w:rFonts w:ascii="Garamond" w:hAnsi="Garamond" w:cs="Arial"/>
          <w:bCs/>
          <w:i/>
          <w:iCs/>
          <w:sz w:val="20"/>
          <w:szCs w:val="20"/>
        </w:rPr>
        <w:t>§ p 1</w:t>
      </w:r>
    </w:p>
    <w:p w14:paraId="457490CF" w14:textId="3E20882B" w:rsidR="005E617D" w:rsidRDefault="00ED296B" w:rsidP="005E617D">
      <w:pPr>
        <w:tabs>
          <w:tab w:val="left" w:pos="4960"/>
        </w:tabs>
        <w:spacing w:after="0"/>
        <w:ind w:left="284"/>
        <w:rPr>
          <w:rFonts w:ascii="Garamond" w:hAnsi="Garamond" w:cs="Arial"/>
          <w:bCs/>
          <w:sz w:val="22"/>
        </w:rPr>
      </w:pPr>
      <w:r w:rsidRPr="00F2011D">
        <w:rPr>
          <w:rFonts w:ascii="Garamond" w:hAnsi="Garamond" w:cs="Arial"/>
          <w:bCs/>
          <w:sz w:val="22"/>
        </w:rPr>
        <w:t>Beskriv kort roller och ansvarsfördelning för planering, ledning och egenkontroll av patientsäkerhetsarbetet på olika nivåer.</w:t>
      </w:r>
      <w:r w:rsidR="00430777" w:rsidRPr="00F2011D">
        <w:rPr>
          <w:rFonts w:ascii="Garamond" w:hAnsi="Garamond" w:cs="Arial"/>
          <w:bCs/>
          <w:sz w:val="22"/>
        </w:rPr>
        <w:t xml:space="preserve"> Här kan </w:t>
      </w:r>
      <w:r w:rsidR="001F482A" w:rsidRPr="00F2011D">
        <w:rPr>
          <w:rFonts w:ascii="Garamond" w:hAnsi="Garamond" w:cs="Arial"/>
          <w:bCs/>
          <w:sz w:val="22"/>
        </w:rPr>
        <w:t>stödfunktioner som t</w:t>
      </w:r>
      <w:r w:rsidR="00A13402">
        <w:rPr>
          <w:rFonts w:ascii="Garamond" w:hAnsi="Garamond" w:cs="Arial"/>
          <w:bCs/>
          <w:sz w:val="22"/>
        </w:rPr>
        <w:t>ill</w:t>
      </w:r>
      <w:r w:rsidR="001F482A" w:rsidRPr="00F2011D">
        <w:rPr>
          <w:rFonts w:ascii="Garamond" w:hAnsi="Garamond" w:cs="Arial"/>
          <w:bCs/>
          <w:sz w:val="22"/>
        </w:rPr>
        <w:t xml:space="preserve"> ex</w:t>
      </w:r>
      <w:r w:rsidR="00A13402">
        <w:rPr>
          <w:rFonts w:ascii="Garamond" w:hAnsi="Garamond" w:cs="Arial"/>
          <w:bCs/>
          <w:sz w:val="22"/>
        </w:rPr>
        <w:t>empel</w:t>
      </w:r>
      <w:r w:rsidR="001F482A" w:rsidRPr="00F2011D">
        <w:rPr>
          <w:rFonts w:ascii="Garamond" w:hAnsi="Garamond" w:cs="Arial"/>
          <w:bCs/>
          <w:sz w:val="22"/>
        </w:rPr>
        <w:t xml:space="preserve"> chefläkare, Strama, smittskydd, vårdhygien, p</w:t>
      </w:r>
      <w:r w:rsidRPr="00F2011D">
        <w:rPr>
          <w:rFonts w:ascii="Garamond" w:hAnsi="Garamond" w:cs="Arial"/>
          <w:bCs/>
          <w:sz w:val="22"/>
        </w:rPr>
        <w:t>atien</w:t>
      </w:r>
      <w:r w:rsidR="001F482A" w:rsidRPr="00F2011D">
        <w:rPr>
          <w:rFonts w:ascii="Garamond" w:hAnsi="Garamond" w:cs="Arial"/>
          <w:bCs/>
          <w:sz w:val="22"/>
        </w:rPr>
        <w:t>tsäkerhet- och kvalitets</w:t>
      </w:r>
      <w:r w:rsidR="00A13402">
        <w:rPr>
          <w:rFonts w:ascii="Garamond" w:hAnsi="Garamond" w:cs="Arial"/>
          <w:bCs/>
          <w:sz w:val="22"/>
        </w:rPr>
        <w:t xml:space="preserve">enhet, kliniskt träningscenter </w:t>
      </w:r>
      <w:r w:rsidR="00A13402" w:rsidRPr="00A13402">
        <w:rPr>
          <w:rFonts w:ascii="Garamond" w:hAnsi="Garamond" w:cs="Arial"/>
          <w:bCs/>
          <w:sz w:val="22"/>
        </w:rPr>
        <w:t>och</w:t>
      </w:r>
      <w:r w:rsidR="00A13402">
        <w:rPr>
          <w:rFonts w:ascii="Garamond" w:hAnsi="Garamond" w:cs="Arial"/>
          <w:bCs/>
          <w:sz w:val="22"/>
        </w:rPr>
        <w:t xml:space="preserve"> </w:t>
      </w:r>
      <w:r w:rsidR="001F482A" w:rsidRPr="00F2011D">
        <w:rPr>
          <w:rFonts w:ascii="Garamond" w:hAnsi="Garamond" w:cs="Arial"/>
          <w:bCs/>
          <w:sz w:val="22"/>
        </w:rPr>
        <w:t>p</w:t>
      </w:r>
      <w:r w:rsidRPr="00F2011D">
        <w:rPr>
          <w:rFonts w:ascii="Garamond" w:hAnsi="Garamond" w:cs="Arial"/>
          <w:bCs/>
          <w:sz w:val="22"/>
        </w:rPr>
        <w:t>atientnämnden</w:t>
      </w:r>
      <w:r w:rsidR="00430777" w:rsidRPr="00F2011D">
        <w:rPr>
          <w:rFonts w:ascii="Garamond" w:hAnsi="Garamond" w:cs="Arial"/>
          <w:bCs/>
          <w:sz w:val="22"/>
        </w:rPr>
        <w:t xml:space="preserve"> ingå</w:t>
      </w:r>
      <w:r w:rsidRPr="00F2011D">
        <w:rPr>
          <w:rFonts w:ascii="Garamond" w:hAnsi="Garamond" w:cs="Arial"/>
          <w:bCs/>
          <w:sz w:val="22"/>
        </w:rPr>
        <w:t>.</w:t>
      </w:r>
    </w:p>
    <w:p w14:paraId="0114B6B0" w14:textId="77777777" w:rsidR="00DD0AE1" w:rsidRPr="00F2011D" w:rsidRDefault="00DD0AE1" w:rsidP="005E617D">
      <w:pPr>
        <w:tabs>
          <w:tab w:val="left" w:pos="4960"/>
        </w:tabs>
        <w:spacing w:after="0"/>
        <w:ind w:left="284"/>
        <w:rPr>
          <w:rFonts w:ascii="Garamond" w:hAnsi="Garamond" w:cs="Arial"/>
          <w:bCs/>
          <w:sz w:val="22"/>
        </w:rPr>
      </w:pPr>
    </w:p>
    <w:p w14:paraId="5030D579" w14:textId="77777777" w:rsidR="00822829" w:rsidRPr="00F2011D" w:rsidRDefault="00822829" w:rsidP="00074E4A">
      <w:pPr>
        <w:pStyle w:val="Rubrik4"/>
        <w:ind w:left="567"/>
      </w:pPr>
      <w:bookmarkStart w:id="8" w:name="_Toc107219627"/>
      <w:r w:rsidRPr="00F2011D">
        <w:t>Samverkan för att förebygga vårdskador</w:t>
      </w:r>
      <w:bookmarkEnd w:id="8"/>
    </w:p>
    <w:p w14:paraId="7C7A57DA" w14:textId="6A011594" w:rsidR="00366554" w:rsidRPr="00F2011D" w:rsidRDefault="00366554" w:rsidP="00074E4A">
      <w:pPr>
        <w:tabs>
          <w:tab w:val="left" w:pos="4960"/>
        </w:tabs>
        <w:spacing w:after="0"/>
        <w:ind w:left="567"/>
        <w:rPr>
          <w:rFonts w:ascii="Garamond" w:hAnsi="Garamond" w:cs="Arial"/>
          <w:bCs/>
          <w:i/>
          <w:iCs/>
          <w:sz w:val="20"/>
          <w:szCs w:val="20"/>
        </w:rPr>
      </w:pPr>
      <w:r w:rsidRPr="00F2011D">
        <w:rPr>
          <w:rFonts w:ascii="Garamond" w:hAnsi="Garamond" w:cs="Arial"/>
          <w:bCs/>
          <w:i/>
          <w:iCs/>
          <w:sz w:val="20"/>
          <w:szCs w:val="20"/>
        </w:rPr>
        <w:t>SOSFS 2011:9 4 kap. 6</w:t>
      </w:r>
      <w:r w:rsidR="00362897" w:rsidRPr="00F2011D">
        <w:rPr>
          <w:rFonts w:ascii="Garamond" w:hAnsi="Garamond" w:cs="Arial"/>
          <w:bCs/>
          <w:i/>
          <w:iCs/>
          <w:sz w:val="20"/>
          <w:szCs w:val="20"/>
        </w:rPr>
        <w:t xml:space="preserve"> </w:t>
      </w:r>
      <w:r w:rsidRPr="00F2011D">
        <w:rPr>
          <w:rFonts w:ascii="Garamond" w:hAnsi="Garamond" w:cs="Arial"/>
          <w:bCs/>
          <w:i/>
          <w:iCs/>
          <w:sz w:val="20"/>
          <w:szCs w:val="20"/>
        </w:rPr>
        <w:t>§</w:t>
      </w:r>
      <w:r w:rsidR="007F15E9" w:rsidRPr="00F2011D">
        <w:rPr>
          <w:rFonts w:ascii="Garamond" w:hAnsi="Garamond" w:cs="Arial"/>
          <w:bCs/>
          <w:i/>
          <w:iCs/>
          <w:sz w:val="20"/>
          <w:szCs w:val="20"/>
        </w:rPr>
        <w:t xml:space="preserve"> och 7 kap. 2</w:t>
      </w:r>
      <w:r w:rsidR="00362897" w:rsidRPr="00F2011D">
        <w:rPr>
          <w:rFonts w:ascii="Garamond" w:hAnsi="Garamond" w:cs="Arial"/>
          <w:bCs/>
          <w:i/>
          <w:iCs/>
          <w:sz w:val="20"/>
          <w:szCs w:val="20"/>
        </w:rPr>
        <w:t xml:space="preserve"> </w:t>
      </w:r>
      <w:r w:rsidR="007F15E9" w:rsidRPr="00F2011D">
        <w:rPr>
          <w:rFonts w:ascii="Garamond" w:hAnsi="Garamond" w:cs="Arial"/>
          <w:bCs/>
          <w:i/>
          <w:iCs/>
          <w:sz w:val="20"/>
          <w:szCs w:val="20"/>
        </w:rPr>
        <w:t>§ p 3</w:t>
      </w:r>
    </w:p>
    <w:p w14:paraId="0FFEC7C9" w14:textId="3F1BA38E" w:rsidR="00F2011D" w:rsidRPr="00F2011D" w:rsidRDefault="00822829" w:rsidP="00560B80">
      <w:pPr>
        <w:tabs>
          <w:tab w:val="left" w:pos="4960"/>
        </w:tabs>
        <w:spacing w:after="0"/>
        <w:ind w:left="567"/>
        <w:rPr>
          <w:rFonts w:ascii="Garamond" w:hAnsi="Garamond" w:cs="Arial"/>
          <w:bCs/>
          <w:sz w:val="22"/>
        </w:rPr>
      </w:pPr>
      <w:r w:rsidRPr="00F2011D">
        <w:rPr>
          <w:rFonts w:ascii="Garamond" w:hAnsi="Garamond" w:cs="Arial"/>
          <w:bCs/>
          <w:sz w:val="22"/>
        </w:rPr>
        <w:t xml:space="preserve">Beskriv </w:t>
      </w:r>
      <w:r w:rsidR="005C7C49" w:rsidRPr="00F2011D">
        <w:rPr>
          <w:rFonts w:ascii="Garamond" w:hAnsi="Garamond" w:cs="Arial"/>
          <w:b/>
          <w:bCs/>
          <w:sz w:val="22"/>
        </w:rPr>
        <w:t>hur</w:t>
      </w:r>
      <w:r w:rsidR="005C7C49" w:rsidRPr="00F2011D">
        <w:rPr>
          <w:rFonts w:ascii="Garamond" w:hAnsi="Garamond" w:cs="Arial"/>
          <w:bCs/>
          <w:sz w:val="22"/>
        </w:rPr>
        <w:t xml:space="preserve"> och inom </w:t>
      </w:r>
      <w:r w:rsidRPr="00F2011D">
        <w:rPr>
          <w:rFonts w:ascii="Garamond" w:hAnsi="Garamond" w:cs="Arial"/>
          <w:bCs/>
          <w:sz w:val="22"/>
        </w:rPr>
        <w:t>vilka processer</w:t>
      </w:r>
      <w:r w:rsidR="00F2011D">
        <w:rPr>
          <w:rFonts w:ascii="Garamond" w:hAnsi="Garamond" w:cs="Arial"/>
          <w:bCs/>
          <w:sz w:val="22"/>
        </w:rPr>
        <w:t xml:space="preserve"> och </w:t>
      </w:r>
      <w:r w:rsidRPr="00F2011D">
        <w:rPr>
          <w:rFonts w:ascii="Garamond" w:hAnsi="Garamond" w:cs="Arial"/>
          <w:bCs/>
          <w:sz w:val="22"/>
        </w:rPr>
        <w:t xml:space="preserve">områden som </w:t>
      </w:r>
      <w:r w:rsidR="005C7C49" w:rsidRPr="00F2011D">
        <w:rPr>
          <w:rFonts w:ascii="Garamond" w:hAnsi="Garamond" w:cs="Arial"/>
          <w:bCs/>
          <w:sz w:val="22"/>
        </w:rPr>
        <w:t xml:space="preserve">samverkan </w:t>
      </w:r>
      <w:r w:rsidRPr="00F2011D">
        <w:rPr>
          <w:rFonts w:ascii="Garamond" w:hAnsi="Garamond" w:cs="Arial"/>
          <w:bCs/>
          <w:sz w:val="22"/>
        </w:rPr>
        <w:t>ident</w:t>
      </w:r>
      <w:r w:rsidR="005C7C49" w:rsidRPr="00F2011D">
        <w:rPr>
          <w:rFonts w:ascii="Garamond" w:hAnsi="Garamond" w:cs="Arial"/>
          <w:bCs/>
          <w:sz w:val="22"/>
        </w:rPr>
        <w:t>ifierats och äger rum</w:t>
      </w:r>
      <w:r w:rsidRPr="00F2011D">
        <w:rPr>
          <w:rFonts w:ascii="Garamond" w:hAnsi="Garamond" w:cs="Arial"/>
          <w:bCs/>
          <w:sz w:val="22"/>
        </w:rPr>
        <w:t xml:space="preserve"> för att förebygga att patienter drabbas av en vårdskada</w:t>
      </w:r>
      <w:r w:rsidR="00F2011D">
        <w:rPr>
          <w:rFonts w:ascii="Garamond" w:hAnsi="Garamond" w:cs="Arial"/>
          <w:bCs/>
          <w:sz w:val="22"/>
        </w:rPr>
        <w:t xml:space="preserve">, </w:t>
      </w:r>
      <w:r w:rsidR="00D60DDE">
        <w:rPr>
          <w:rFonts w:ascii="Garamond" w:hAnsi="Garamond" w:cs="Arial"/>
          <w:bCs/>
          <w:sz w:val="22"/>
        </w:rPr>
        <w:t>till exempel</w:t>
      </w:r>
      <w:r w:rsidRPr="00F2011D">
        <w:rPr>
          <w:rFonts w:ascii="Garamond" w:hAnsi="Garamond" w:cs="Arial"/>
          <w:bCs/>
          <w:sz w:val="22"/>
        </w:rPr>
        <w:t xml:space="preserve"> </w:t>
      </w:r>
      <w:r w:rsidR="00A61A39" w:rsidRPr="00F2011D">
        <w:rPr>
          <w:rFonts w:ascii="Garamond" w:hAnsi="Garamond" w:cs="Arial"/>
          <w:bCs/>
          <w:sz w:val="22"/>
        </w:rPr>
        <w:t xml:space="preserve">vårdens övergångar med </w:t>
      </w:r>
      <w:r w:rsidRPr="00F2011D">
        <w:rPr>
          <w:rFonts w:ascii="Garamond" w:hAnsi="Garamond" w:cs="Arial"/>
          <w:bCs/>
          <w:sz w:val="22"/>
        </w:rPr>
        <w:t xml:space="preserve">överenskommelser mellan olika vårdenheter, </w:t>
      </w:r>
      <w:r w:rsidR="001E4AB5" w:rsidRPr="00F2011D">
        <w:rPr>
          <w:rFonts w:ascii="Garamond" w:hAnsi="Garamond" w:cs="Arial"/>
          <w:bCs/>
          <w:sz w:val="22"/>
        </w:rPr>
        <w:t>medicintekniska enheter, mellan primärvård och sjukhus samt mellan region och kommun</w:t>
      </w:r>
      <w:r w:rsidR="00F2011D" w:rsidRPr="00F2011D">
        <w:rPr>
          <w:rFonts w:ascii="Garamond" w:hAnsi="Garamond" w:cs="Arial"/>
          <w:bCs/>
          <w:sz w:val="22"/>
        </w:rPr>
        <w:t xml:space="preserve">. </w:t>
      </w:r>
    </w:p>
    <w:p w14:paraId="34F218EC" w14:textId="7E9A926D" w:rsidR="005E617D" w:rsidRDefault="00F2011D" w:rsidP="005E617D">
      <w:pPr>
        <w:tabs>
          <w:tab w:val="left" w:pos="4960"/>
        </w:tabs>
        <w:spacing w:after="0"/>
        <w:ind w:left="567"/>
        <w:rPr>
          <w:rFonts w:ascii="Garamond" w:hAnsi="Garamond" w:cs="Arial"/>
          <w:bCs/>
          <w:sz w:val="22"/>
        </w:rPr>
      </w:pPr>
      <w:r w:rsidRPr="00F2011D">
        <w:rPr>
          <w:rFonts w:ascii="Garamond" w:hAnsi="Garamond" w:cs="Arial"/>
          <w:bCs/>
          <w:sz w:val="22"/>
        </w:rPr>
        <w:t xml:space="preserve">Beskriv även </w:t>
      </w:r>
      <w:r w:rsidR="0080626D" w:rsidRPr="00F2011D">
        <w:rPr>
          <w:rFonts w:ascii="Garamond" w:hAnsi="Garamond" w:cs="Arial"/>
          <w:bCs/>
          <w:sz w:val="22"/>
        </w:rPr>
        <w:t xml:space="preserve">om det finns </w:t>
      </w:r>
      <w:r>
        <w:rPr>
          <w:rFonts w:ascii="Garamond" w:hAnsi="Garamond" w:cs="Arial"/>
          <w:bCs/>
          <w:sz w:val="22"/>
        </w:rPr>
        <w:t xml:space="preserve">processer och </w:t>
      </w:r>
      <w:r w:rsidR="00560B80" w:rsidRPr="00F2011D">
        <w:rPr>
          <w:rFonts w:ascii="Garamond" w:hAnsi="Garamond" w:cs="Arial"/>
          <w:bCs/>
          <w:sz w:val="22"/>
        </w:rPr>
        <w:t>områden där samverkan saknas</w:t>
      </w:r>
      <w:r w:rsidR="00822829" w:rsidRPr="00F2011D">
        <w:rPr>
          <w:rFonts w:ascii="Garamond" w:hAnsi="Garamond" w:cs="Arial"/>
          <w:bCs/>
          <w:sz w:val="22"/>
        </w:rPr>
        <w:t>.</w:t>
      </w:r>
    </w:p>
    <w:p w14:paraId="0AF05C48" w14:textId="77777777" w:rsidR="00DD0AE1" w:rsidRPr="00F2011D" w:rsidRDefault="00DD0AE1" w:rsidP="005E617D">
      <w:pPr>
        <w:tabs>
          <w:tab w:val="left" w:pos="4960"/>
        </w:tabs>
        <w:spacing w:after="0"/>
        <w:ind w:left="567"/>
        <w:rPr>
          <w:rFonts w:ascii="Garamond" w:hAnsi="Garamond" w:cs="Arial"/>
          <w:bCs/>
          <w:sz w:val="22"/>
        </w:rPr>
      </w:pPr>
    </w:p>
    <w:p w14:paraId="35E930A3" w14:textId="5BE8B50F" w:rsidR="00E54BCF" w:rsidRPr="00F2011D" w:rsidRDefault="00E54BCF" w:rsidP="00074E4A">
      <w:pPr>
        <w:pStyle w:val="Rubrik4"/>
        <w:ind w:left="567"/>
        <w:rPr>
          <w:sz w:val="28"/>
          <w:szCs w:val="28"/>
        </w:rPr>
      </w:pPr>
      <w:bookmarkStart w:id="9" w:name="_Toc107219628"/>
      <w:r w:rsidRPr="00F2011D">
        <w:t>Informationssäkerhet</w:t>
      </w:r>
      <w:bookmarkEnd w:id="9"/>
    </w:p>
    <w:p w14:paraId="4DFB9A95" w14:textId="521FBB49" w:rsidR="00E54BCF" w:rsidRPr="00F2011D" w:rsidRDefault="00E54BCF" w:rsidP="00074E4A">
      <w:pPr>
        <w:tabs>
          <w:tab w:val="left" w:pos="4960"/>
        </w:tabs>
        <w:spacing w:after="0"/>
        <w:ind w:left="567"/>
        <w:rPr>
          <w:rFonts w:ascii="Garamond" w:hAnsi="Garamond" w:cs="Arial"/>
          <w:bCs/>
          <w:i/>
          <w:iCs/>
          <w:sz w:val="20"/>
          <w:szCs w:val="20"/>
        </w:rPr>
      </w:pPr>
      <w:r w:rsidRPr="00F2011D">
        <w:rPr>
          <w:rFonts w:ascii="Garamond" w:hAnsi="Garamond" w:cs="Arial"/>
          <w:bCs/>
          <w:i/>
          <w:iCs/>
          <w:sz w:val="20"/>
          <w:szCs w:val="20"/>
        </w:rPr>
        <w:t>HSLF-FS 2016:40, 7 kap. 1</w:t>
      </w:r>
      <w:r w:rsidR="00362897" w:rsidRPr="00F2011D">
        <w:rPr>
          <w:rFonts w:ascii="Garamond" w:hAnsi="Garamond" w:cs="Arial"/>
          <w:bCs/>
          <w:i/>
          <w:iCs/>
          <w:sz w:val="20"/>
          <w:szCs w:val="20"/>
        </w:rPr>
        <w:t xml:space="preserve"> </w:t>
      </w:r>
      <w:r w:rsidRPr="00F2011D">
        <w:rPr>
          <w:rFonts w:ascii="Garamond" w:hAnsi="Garamond" w:cs="Arial"/>
          <w:bCs/>
          <w:i/>
          <w:iCs/>
          <w:sz w:val="20"/>
          <w:szCs w:val="20"/>
        </w:rPr>
        <w:t>§</w:t>
      </w:r>
    </w:p>
    <w:p w14:paraId="486616E7" w14:textId="22099EEF" w:rsidR="00E54BCF" w:rsidRDefault="00E54BCF" w:rsidP="00074E4A">
      <w:pPr>
        <w:tabs>
          <w:tab w:val="left" w:pos="4960"/>
        </w:tabs>
        <w:spacing w:after="0"/>
        <w:ind w:left="567"/>
        <w:rPr>
          <w:rFonts w:ascii="Garamond" w:hAnsi="Garamond" w:cs="Arial"/>
          <w:bCs/>
          <w:sz w:val="22"/>
        </w:rPr>
      </w:pPr>
      <w:r w:rsidRPr="00F2011D">
        <w:rPr>
          <w:rFonts w:ascii="Garamond" w:hAnsi="Garamond" w:cs="Arial"/>
          <w:bCs/>
          <w:sz w:val="22"/>
        </w:rPr>
        <w:t xml:space="preserve">Beskriv </w:t>
      </w:r>
      <w:r w:rsidRPr="00F2011D">
        <w:rPr>
          <w:rFonts w:ascii="Garamond" w:hAnsi="Garamond" w:cs="Arial"/>
          <w:b/>
          <w:bCs/>
          <w:sz w:val="22"/>
        </w:rPr>
        <w:t>hur</w:t>
      </w:r>
      <w:r w:rsidRPr="00F2011D">
        <w:rPr>
          <w:rFonts w:ascii="Garamond" w:hAnsi="Garamond" w:cs="Arial"/>
          <w:bCs/>
          <w:sz w:val="22"/>
        </w:rPr>
        <w:t xml:space="preserve"> ni arbetat med informationssäkerhet</w:t>
      </w:r>
      <w:r w:rsidR="00711415" w:rsidRPr="00F2011D">
        <w:rPr>
          <w:rFonts w:ascii="Garamond" w:hAnsi="Garamond" w:cs="Arial"/>
          <w:bCs/>
          <w:sz w:val="22"/>
        </w:rPr>
        <w:t>.</w:t>
      </w:r>
      <w:r w:rsidRPr="00F2011D">
        <w:rPr>
          <w:rFonts w:ascii="Garamond" w:hAnsi="Garamond" w:cs="Arial"/>
          <w:bCs/>
          <w:sz w:val="22"/>
        </w:rPr>
        <w:t xml:space="preserve"> </w:t>
      </w:r>
    </w:p>
    <w:p w14:paraId="6622FEFA" w14:textId="77777777" w:rsidR="00DD0AE1" w:rsidRPr="00F2011D" w:rsidRDefault="00DD0AE1" w:rsidP="00074E4A">
      <w:pPr>
        <w:tabs>
          <w:tab w:val="left" w:pos="4960"/>
        </w:tabs>
        <w:spacing w:after="0"/>
        <w:ind w:left="567"/>
        <w:rPr>
          <w:rFonts w:ascii="Garamond" w:hAnsi="Garamond" w:cs="Arial"/>
          <w:bCs/>
          <w:sz w:val="22"/>
        </w:rPr>
      </w:pPr>
    </w:p>
    <w:p w14:paraId="0F896E6B" w14:textId="23CCE799" w:rsidR="00E54BCF" w:rsidRPr="00F2011D" w:rsidRDefault="00E54BCF" w:rsidP="00074E4A">
      <w:pPr>
        <w:pStyle w:val="Rubrik4"/>
        <w:ind w:left="567"/>
      </w:pPr>
      <w:bookmarkStart w:id="10" w:name="_Toc107219629"/>
      <w:r w:rsidRPr="00F2011D">
        <w:t>Strålskydd</w:t>
      </w:r>
      <w:bookmarkEnd w:id="10"/>
    </w:p>
    <w:p w14:paraId="265DB1D3" w14:textId="3E54B139" w:rsidR="00E54BCF" w:rsidRPr="00F2011D" w:rsidRDefault="00E54BCF" w:rsidP="00074E4A">
      <w:pPr>
        <w:tabs>
          <w:tab w:val="left" w:pos="4960"/>
        </w:tabs>
        <w:spacing w:after="0"/>
        <w:ind w:left="567"/>
        <w:rPr>
          <w:rFonts w:ascii="Garamond" w:hAnsi="Garamond" w:cs="Arial"/>
          <w:bCs/>
          <w:i/>
          <w:iCs/>
          <w:sz w:val="20"/>
          <w:szCs w:val="20"/>
        </w:rPr>
      </w:pPr>
      <w:r w:rsidRPr="00F2011D">
        <w:rPr>
          <w:rFonts w:ascii="Garamond" w:hAnsi="Garamond" w:cs="Arial"/>
          <w:bCs/>
          <w:i/>
          <w:iCs/>
          <w:sz w:val="20"/>
          <w:szCs w:val="20"/>
        </w:rPr>
        <w:t>SSMFS 2018:5 3 kap</w:t>
      </w:r>
      <w:r w:rsidR="00362897" w:rsidRPr="00F2011D">
        <w:rPr>
          <w:rFonts w:ascii="Garamond" w:hAnsi="Garamond" w:cs="Arial"/>
          <w:bCs/>
          <w:i/>
          <w:iCs/>
          <w:sz w:val="20"/>
          <w:szCs w:val="20"/>
        </w:rPr>
        <w:t>.</w:t>
      </w:r>
      <w:r w:rsidRPr="00F2011D">
        <w:rPr>
          <w:rFonts w:ascii="Garamond" w:hAnsi="Garamond" w:cs="Arial"/>
          <w:bCs/>
          <w:i/>
          <w:iCs/>
          <w:sz w:val="20"/>
          <w:szCs w:val="20"/>
        </w:rPr>
        <w:t xml:space="preserve"> 13</w:t>
      </w:r>
      <w:r w:rsidR="00362897" w:rsidRPr="00F2011D">
        <w:rPr>
          <w:rFonts w:ascii="Garamond" w:hAnsi="Garamond" w:cs="Arial"/>
          <w:bCs/>
          <w:i/>
          <w:iCs/>
          <w:sz w:val="20"/>
          <w:szCs w:val="20"/>
        </w:rPr>
        <w:t xml:space="preserve"> </w:t>
      </w:r>
      <w:r w:rsidRPr="00F2011D">
        <w:rPr>
          <w:rFonts w:ascii="Garamond" w:hAnsi="Garamond" w:cs="Arial"/>
          <w:bCs/>
          <w:i/>
          <w:iCs/>
          <w:sz w:val="20"/>
          <w:szCs w:val="20"/>
        </w:rPr>
        <w:t>§</w:t>
      </w:r>
    </w:p>
    <w:p w14:paraId="737BB2E8" w14:textId="444482CC" w:rsidR="0058713E" w:rsidRPr="00F2011D" w:rsidRDefault="0054797A" w:rsidP="00074E4A">
      <w:pPr>
        <w:tabs>
          <w:tab w:val="left" w:pos="4960"/>
        </w:tabs>
        <w:spacing w:after="0"/>
        <w:ind w:left="567"/>
        <w:rPr>
          <w:rFonts w:ascii="Garamond" w:hAnsi="Garamond" w:cs="Arial"/>
          <w:bCs/>
          <w:sz w:val="22"/>
        </w:rPr>
      </w:pPr>
      <w:r>
        <w:rPr>
          <w:rFonts w:ascii="Garamond" w:hAnsi="Garamond" w:cs="Arial"/>
          <w:bCs/>
          <w:sz w:val="22"/>
        </w:rPr>
        <w:t>Ge e</w:t>
      </w:r>
      <w:r w:rsidR="00592EF1" w:rsidRPr="00F2011D">
        <w:rPr>
          <w:rFonts w:ascii="Garamond" w:hAnsi="Garamond" w:cs="Arial"/>
          <w:bCs/>
          <w:sz w:val="22"/>
        </w:rPr>
        <w:t xml:space="preserve">n kort sammanfattning av strålskyddsbokslutet eller hänvisa till bokslutet i </w:t>
      </w:r>
      <w:r w:rsidR="0058713E" w:rsidRPr="00F2011D">
        <w:rPr>
          <w:rFonts w:ascii="Garamond" w:hAnsi="Garamond" w:cs="Arial"/>
          <w:bCs/>
          <w:sz w:val="22"/>
        </w:rPr>
        <w:t xml:space="preserve">länk eller </w:t>
      </w:r>
      <w:r w:rsidR="00592EF1" w:rsidRPr="00F2011D">
        <w:rPr>
          <w:rFonts w:ascii="Garamond" w:hAnsi="Garamond" w:cs="Arial"/>
          <w:bCs/>
          <w:sz w:val="22"/>
        </w:rPr>
        <w:t>bilaga.</w:t>
      </w:r>
    </w:p>
    <w:p w14:paraId="15E3CFC1" w14:textId="77777777" w:rsidR="00627D89" w:rsidRPr="00800F5A" w:rsidRDefault="00627D89" w:rsidP="00074E4A">
      <w:pPr>
        <w:tabs>
          <w:tab w:val="left" w:pos="4960"/>
        </w:tabs>
        <w:spacing w:after="0"/>
        <w:ind w:left="567"/>
        <w:rPr>
          <w:rFonts w:ascii="Garamond" w:hAnsi="Garamond" w:cs="Arial"/>
          <w:bCs/>
          <w:color w:val="7F7F7F" w:themeColor="text1" w:themeTint="80"/>
          <w:sz w:val="22"/>
        </w:rPr>
      </w:pPr>
    </w:p>
    <w:p w14:paraId="6B8B6484" w14:textId="7CE141C4" w:rsidR="009363D6" w:rsidRPr="00711415" w:rsidRDefault="009363D6" w:rsidP="00592EF1">
      <w:pPr>
        <w:tabs>
          <w:tab w:val="left" w:pos="4960"/>
        </w:tabs>
        <w:spacing w:after="0"/>
        <w:rPr>
          <w:rFonts w:ascii="Garamond" w:hAnsi="Garamond" w:cs="Arial"/>
          <w:bCs/>
          <w:color w:val="A6A6A6" w:themeColor="background1" w:themeShade="A6"/>
          <w:sz w:val="22"/>
        </w:rPr>
      </w:pPr>
    </w:p>
    <w:p w14:paraId="5D9C0E11" w14:textId="45700AD1" w:rsidR="00582F0C" w:rsidRPr="00142386" w:rsidRDefault="001A0639" w:rsidP="00592EF1">
      <w:pPr>
        <w:pStyle w:val="Rubrik2"/>
      </w:pPr>
      <w:bookmarkStart w:id="11" w:name="_Toc107219630"/>
      <w:r w:rsidRPr="00627D89">
        <w:rPr>
          <w:rFonts w:ascii="Garamond" w:hAnsi="Garamond" w:cs="Arial"/>
          <w:bCs w:val="0"/>
          <w:noProof/>
          <w:color w:val="7F7F7F" w:themeColor="text1" w:themeTint="80"/>
          <w:sz w:val="22"/>
          <w:lang w:eastAsia="sv-SE"/>
        </w:rPr>
        <w:lastRenderedPageBreak/>
        <w:drawing>
          <wp:anchor distT="0" distB="0" distL="114300" distR="114300" simplePos="0" relativeHeight="251679744" behindDoc="1" locked="0" layoutInCell="1" allowOverlap="1" wp14:anchorId="17E54897" wp14:editId="7BDE75D0">
            <wp:simplePos x="0" y="0"/>
            <wp:positionH relativeFrom="margin">
              <wp:align>right</wp:align>
            </wp:positionH>
            <wp:positionV relativeFrom="paragraph">
              <wp:posOffset>343386</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0" name="Bildobjekt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F0C" w:rsidRPr="00142386">
        <w:t>En god säkerhetskultur</w:t>
      </w:r>
      <w:bookmarkEnd w:id="11"/>
      <w:r w:rsidR="005E70CB">
        <w:t xml:space="preserve"> </w:t>
      </w:r>
    </w:p>
    <w:p w14:paraId="5D8BFF85" w14:textId="713FF7D9" w:rsidR="00191C14" w:rsidRDefault="00191C14" w:rsidP="00C15013">
      <w:pPr>
        <w:tabs>
          <w:tab w:val="left" w:pos="4960"/>
        </w:tabs>
        <w:spacing w:after="0"/>
        <w:rPr>
          <w:rFonts w:ascii="Garamond" w:hAnsi="Garamond"/>
          <w:sz w:val="22"/>
          <w:szCs w:val="20"/>
        </w:rPr>
      </w:pPr>
      <w:r w:rsidRPr="00191C14">
        <w:rPr>
          <w:rFonts w:ascii="Garamond" w:hAnsi="Garamond"/>
          <w:sz w:val="22"/>
          <w:szCs w:val="20"/>
        </w:rPr>
        <w:t>En</w:t>
      </w:r>
      <w:r>
        <w:rPr>
          <w:rFonts w:ascii="Garamond" w:hAnsi="Garamond"/>
          <w:sz w:val="22"/>
          <w:szCs w:val="20"/>
        </w:rPr>
        <w:t xml:space="preserve"> </w:t>
      </w:r>
      <w:r w:rsidRPr="00191C14">
        <w:rPr>
          <w:rFonts w:ascii="Garamond" w:hAnsi="Garamond"/>
          <w:sz w:val="22"/>
          <w:szCs w:val="20"/>
        </w:rPr>
        <w:t>grundläggande förutsättning för en säker vård är</w:t>
      </w:r>
      <w:r>
        <w:rPr>
          <w:rFonts w:ascii="Garamond" w:hAnsi="Garamond"/>
          <w:sz w:val="22"/>
          <w:szCs w:val="20"/>
        </w:rPr>
        <w:t xml:space="preserve"> en god säkerhetskultur. Organisationen ger då förutsättningar för en kultur som främjar säkerhet. </w:t>
      </w:r>
    </w:p>
    <w:p w14:paraId="6C2CE95D" w14:textId="77777777" w:rsidR="00191C14" w:rsidRPr="00F2011D" w:rsidRDefault="00191C14" w:rsidP="00C15013">
      <w:pPr>
        <w:tabs>
          <w:tab w:val="left" w:pos="4960"/>
        </w:tabs>
        <w:spacing w:after="0"/>
        <w:rPr>
          <w:rFonts w:ascii="Garamond" w:hAnsi="Garamond" w:cs="Arial"/>
          <w:bCs/>
          <w:sz w:val="22"/>
        </w:rPr>
      </w:pPr>
    </w:p>
    <w:p w14:paraId="288FFDD7" w14:textId="3675BACC" w:rsidR="00C15013" w:rsidRPr="00F2011D" w:rsidRDefault="00A61A39" w:rsidP="00C15013">
      <w:pPr>
        <w:tabs>
          <w:tab w:val="left" w:pos="4960"/>
        </w:tabs>
        <w:spacing w:after="0"/>
        <w:rPr>
          <w:rFonts w:ascii="Garamond" w:hAnsi="Garamond" w:cs="Arial"/>
          <w:bCs/>
          <w:sz w:val="22"/>
        </w:rPr>
      </w:pPr>
      <w:r w:rsidRPr="00F2011D">
        <w:rPr>
          <w:rFonts w:ascii="Garamond" w:hAnsi="Garamond" w:cs="Arial"/>
          <w:bCs/>
          <w:sz w:val="22"/>
        </w:rPr>
        <w:t xml:space="preserve">Beskriv </w:t>
      </w:r>
      <w:r w:rsidR="00346B3C" w:rsidRPr="00F2011D">
        <w:rPr>
          <w:rFonts w:ascii="Garamond" w:hAnsi="Garamond" w:cs="Arial"/>
          <w:b/>
          <w:bCs/>
          <w:sz w:val="22"/>
        </w:rPr>
        <w:t>hur</w:t>
      </w:r>
      <w:r w:rsidR="00346B3C" w:rsidRPr="00F2011D">
        <w:rPr>
          <w:rFonts w:ascii="Garamond" w:hAnsi="Garamond" w:cs="Arial"/>
          <w:bCs/>
          <w:sz w:val="22"/>
        </w:rPr>
        <w:t xml:space="preserve"> </w:t>
      </w:r>
      <w:r w:rsidR="00010313" w:rsidRPr="00F2011D">
        <w:rPr>
          <w:rFonts w:ascii="Garamond" w:hAnsi="Garamond" w:cs="Arial"/>
          <w:bCs/>
          <w:sz w:val="22"/>
        </w:rPr>
        <w:t xml:space="preserve">ni arbetar för att </w:t>
      </w:r>
      <w:r w:rsidR="00346B3C" w:rsidRPr="00F2011D">
        <w:rPr>
          <w:rFonts w:ascii="Garamond" w:hAnsi="Garamond" w:cs="Arial"/>
          <w:bCs/>
          <w:sz w:val="22"/>
        </w:rPr>
        <w:t xml:space="preserve">säkerhetskulturen </w:t>
      </w:r>
      <w:r w:rsidR="00010313" w:rsidRPr="00F2011D">
        <w:rPr>
          <w:rFonts w:ascii="Garamond" w:hAnsi="Garamond" w:cs="Arial"/>
          <w:bCs/>
          <w:sz w:val="22"/>
        </w:rPr>
        <w:t xml:space="preserve">ska </w:t>
      </w:r>
      <w:r w:rsidR="00346B3C" w:rsidRPr="00F2011D">
        <w:rPr>
          <w:rFonts w:ascii="Garamond" w:hAnsi="Garamond" w:cs="Arial"/>
          <w:bCs/>
          <w:sz w:val="22"/>
        </w:rPr>
        <w:t>genomsyra alla delar av vården och främja en öppen kommunikation i det dagliga arbetet kring identifierade risker</w:t>
      </w:r>
      <w:r w:rsidR="00CC0475" w:rsidRPr="00F2011D">
        <w:rPr>
          <w:rFonts w:ascii="Garamond" w:hAnsi="Garamond" w:cs="Arial"/>
          <w:bCs/>
          <w:sz w:val="22"/>
        </w:rPr>
        <w:t xml:space="preserve">. Beskriv även hur ni </w:t>
      </w:r>
      <w:r w:rsidR="00346B3C" w:rsidRPr="00F2011D">
        <w:rPr>
          <w:rFonts w:ascii="Garamond" w:hAnsi="Garamond" w:cs="Arial"/>
          <w:bCs/>
          <w:sz w:val="22"/>
        </w:rPr>
        <w:t>skapar</w:t>
      </w:r>
      <w:r w:rsidR="00264D70" w:rsidRPr="00F2011D">
        <w:rPr>
          <w:rFonts w:ascii="Garamond" w:hAnsi="Garamond" w:cs="Arial"/>
          <w:bCs/>
          <w:sz w:val="22"/>
        </w:rPr>
        <w:t xml:space="preserve"> tid för lärande och reflektion. Patientsäkerhet och arbetsmiljö hänger ihop och påverkar varandra</w:t>
      </w:r>
      <w:r w:rsidR="00C15013" w:rsidRPr="00F2011D">
        <w:rPr>
          <w:rFonts w:ascii="Garamond" w:hAnsi="Garamond" w:cs="Arial"/>
          <w:bCs/>
          <w:sz w:val="22"/>
        </w:rPr>
        <w:t>, beskriv hur dessa aspekter beaktas och hur arbetet drivs.</w:t>
      </w:r>
    </w:p>
    <w:p w14:paraId="46D49497" w14:textId="1A5BC949" w:rsidR="00264D70" w:rsidRPr="00F2011D" w:rsidRDefault="00C15013" w:rsidP="00C15013">
      <w:pPr>
        <w:tabs>
          <w:tab w:val="left" w:pos="4960"/>
        </w:tabs>
        <w:spacing w:after="0"/>
        <w:rPr>
          <w:rFonts w:ascii="Garamond" w:hAnsi="Garamond" w:cs="Arial"/>
          <w:bCs/>
          <w:sz w:val="22"/>
        </w:rPr>
      </w:pPr>
      <w:r w:rsidRPr="00F2011D">
        <w:rPr>
          <w:rFonts w:ascii="Garamond" w:hAnsi="Garamond" w:cs="Arial"/>
          <w:bCs/>
          <w:sz w:val="22"/>
        </w:rPr>
        <w:t xml:space="preserve">Beskriv gärna vilka verktyg ni använder för att följa upp och skapa dialog kring säkerhetskulturen som </w:t>
      </w:r>
      <w:r w:rsidR="00D60DDE">
        <w:rPr>
          <w:rFonts w:ascii="Garamond" w:hAnsi="Garamond" w:cs="Arial"/>
          <w:bCs/>
          <w:sz w:val="22"/>
        </w:rPr>
        <w:t>till exempel</w:t>
      </w:r>
      <w:r w:rsidRPr="00F2011D">
        <w:rPr>
          <w:rFonts w:ascii="Garamond" w:hAnsi="Garamond" w:cs="Arial"/>
          <w:bCs/>
          <w:sz w:val="22"/>
        </w:rPr>
        <w:t xml:space="preserve"> Säkerhetskulturtrappan från A till E och Hållbart Säkerhets Engagemang (HSE).</w:t>
      </w:r>
      <w:r w:rsidR="00E53C89" w:rsidRPr="00F2011D">
        <w:rPr>
          <w:rFonts w:ascii="Garamond" w:hAnsi="Garamond" w:cs="Arial"/>
          <w:bCs/>
          <w:sz w:val="22"/>
        </w:rPr>
        <w:t xml:space="preserve"> </w:t>
      </w:r>
    </w:p>
    <w:p w14:paraId="64554CB4" w14:textId="790B66B4" w:rsidR="005E70CB" w:rsidRPr="009363D6" w:rsidRDefault="005E70CB" w:rsidP="00264D70">
      <w:pPr>
        <w:tabs>
          <w:tab w:val="left" w:pos="4960"/>
        </w:tabs>
        <w:spacing w:after="0"/>
        <w:rPr>
          <w:rFonts w:ascii="Garamond" w:hAnsi="Garamond" w:cs="Arial"/>
          <w:bCs/>
          <w:i/>
          <w:iCs/>
          <w:sz w:val="22"/>
        </w:rPr>
      </w:pPr>
    </w:p>
    <w:p w14:paraId="376C8C27" w14:textId="1C644B97" w:rsidR="00415800" w:rsidRPr="009363D6" w:rsidRDefault="00CE47C5" w:rsidP="00CB022F">
      <w:pPr>
        <w:pStyle w:val="Rubrik2"/>
      </w:pPr>
      <w:bookmarkStart w:id="12" w:name="_Toc107219631"/>
      <w:r w:rsidRPr="00627D89">
        <w:rPr>
          <w:rFonts w:ascii="Garamond" w:hAnsi="Garamond" w:cs="Arial"/>
          <w:bCs w:val="0"/>
          <w:noProof/>
          <w:color w:val="7F7F7F" w:themeColor="text1" w:themeTint="80"/>
          <w:sz w:val="22"/>
          <w:lang w:eastAsia="sv-SE"/>
        </w:rPr>
        <w:drawing>
          <wp:anchor distT="0" distB="0" distL="114300" distR="114300" simplePos="0" relativeHeight="251677696" behindDoc="1" locked="0" layoutInCell="1" allowOverlap="1" wp14:anchorId="5467AC9D" wp14:editId="205A9CE2">
            <wp:simplePos x="0" y="0"/>
            <wp:positionH relativeFrom="margin">
              <wp:align>right</wp:align>
            </wp:positionH>
            <wp:positionV relativeFrom="paragraph">
              <wp:posOffset>167181</wp:posOffset>
            </wp:positionV>
            <wp:extent cx="1152000" cy="115200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2" name="Bildobjekt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2000"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5800" w:rsidRPr="009363D6">
        <w:t>Adekvat kunskap och kompetens</w:t>
      </w:r>
      <w:bookmarkEnd w:id="12"/>
    </w:p>
    <w:p w14:paraId="5F285D66" w14:textId="287593AD" w:rsidR="00191C14" w:rsidRDefault="00191C14" w:rsidP="00592EF1">
      <w:pPr>
        <w:tabs>
          <w:tab w:val="left" w:pos="4960"/>
        </w:tabs>
        <w:spacing w:after="0"/>
        <w:rPr>
          <w:rFonts w:ascii="Garamond" w:hAnsi="Garamond"/>
          <w:sz w:val="22"/>
          <w:szCs w:val="20"/>
        </w:rPr>
      </w:pPr>
      <w:r w:rsidRPr="00191C14">
        <w:rPr>
          <w:rFonts w:ascii="Garamond" w:hAnsi="Garamond"/>
          <w:sz w:val="22"/>
          <w:szCs w:val="20"/>
        </w:rPr>
        <w:t>En grundläggande förutsättning för en säker vård är</w:t>
      </w:r>
      <w:r>
        <w:rPr>
          <w:rFonts w:ascii="Garamond" w:hAnsi="Garamond"/>
          <w:sz w:val="22"/>
          <w:szCs w:val="20"/>
        </w:rPr>
        <w:t xml:space="preserve"> att det finns tillräckligt med personal som har adekvat kompetens och goda förutsättningar för att utföra sitt arbete. </w:t>
      </w:r>
    </w:p>
    <w:p w14:paraId="5B7B8D95" w14:textId="77777777" w:rsidR="00191C14" w:rsidRDefault="00191C14" w:rsidP="00592EF1">
      <w:pPr>
        <w:tabs>
          <w:tab w:val="left" w:pos="4960"/>
        </w:tabs>
        <w:spacing w:after="0"/>
        <w:rPr>
          <w:rFonts w:ascii="Garamond" w:hAnsi="Garamond" w:cs="Arial"/>
          <w:bCs/>
          <w:color w:val="7F7F7F" w:themeColor="text1" w:themeTint="80"/>
          <w:sz w:val="22"/>
        </w:rPr>
      </w:pPr>
    </w:p>
    <w:p w14:paraId="7A7E6A42" w14:textId="120183C2" w:rsidR="00BA0F24" w:rsidRPr="00F2011D" w:rsidRDefault="00346B3C" w:rsidP="00592EF1">
      <w:pPr>
        <w:tabs>
          <w:tab w:val="left" w:pos="4960"/>
        </w:tabs>
        <w:spacing w:after="0"/>
        <w:rPr>
          <w:rFonts w:ascii="Garamond" w:hAnsi="Garamond" w:cs="Arial"/>
          <w:bCs/>
          <w:sz w:val="22"/>
        </w:rPr>
      </w:pPr>
      <w:r w:rsidRPr="00F2011D">
        <w:rPr>
          <w:rFonts w:ascii="Garamond" w:hAnsi="Garamond" w:cs="Arial"/>
          <w:bCs/>
          <w:sz w:val="22"/>
        </w:rPr>
        <w:t xml:space="preserve">Beskriv </w:t>
      </w:r>
      <w:r w:rsidRPr="00F2011D">
        <w:rPr>
          <w:rFonts w:ascii="Garamond" w:hAnsi="Garamond" w:cs="Arial"/>
          <w:b/>
          <w:bCs/>
          <w:sz w:val="22"/>
        </w:rPr>
        <w:t>hur</w:t>
      </w:r>
      <w:r w:rsidRPr="00F2011D">
        <w:rPr>
          <w:rFonts w:ascii="Garamond" w:hAnsi="Garamond" w:cs="Arial"/>
          <w:bCs/>
          <w:sz w:val="22"/>
        </w:rPr>
        <w:t xml:space="preserve"> </w:t>
      </w:r>
      <w:r w:rsidR="003D587F" w:rsidRPr="00F2011D">
        <w:rPr>
          <w:rFonts w:ascii="Garamond" w:hAnsi="Garamond" w:cs="Arial"/>
          <w:bCs/>
          <w:sz w:val="22"/>
        </w:rPr>
        <w:t xml:space="preserve">yrkeskompetens och kunskap om patientsäkerhet </w:t>
      </w:r>
      <w:r w:rsidRPr="00F2011D">
        <w:rPr>
          <w:rFonts w:ascii="Garamond" w:hAnsi="Garamond" w:cs="Arial"/>
          <w:bCs/>
          <w:sz w:val="22"/>
        </w:rPr>
        <w:t xml:space="preserve">säkerställs </w:t>
      </w:r>
      <w:r w:rsidR="003D587F" w:rsidRPr="00F2011D">
        <w:rPr>
          <w:rFonts w:ascii="Garamond" w:hAnsi="Garamond" w:cs="Arial"/>
          <w:bCs/>
          <w:sz w:val="22"/>
        </w:rPr>
        <w:t>genom kompetensutveckling och fortbildning på alla nivåer</w:t>
      </w:r>
      <w:r w:rsidRPr="00F2011D">
        <w:rPr>
          <w:rFonts w:ascii="Garamond" w:hAnsi="Garamond" w:cs="Arial"/>
          <w:bCs/>
          <w:sz w:val="22"/>
        </w:rPr>
        <w:t xml:space="preserve">. </w:t>
      </w:r>
      <w:r w:rsidR="00CB022F" w:rsidRPr="00F2011D">
        <w:rPr>
          <w:rFonts w:ascii="Garamond" w:hAnsi="Garamond" w:cs="Arial"/>
          <w:bCs/>
          <w:sz w:val="22"/>
        </w:rPr>
        <w:t xml:space="preserve">Beskriv </w:t>
      </w:r>
      <w:r w:rsidR="00CB022F" w:rsidRPr="00F2011D">
        <w:rPr>
          <w:rFonts w:ascii="Garamond" w:hAnsi="Garamond" w:cs="Arial"/>
          <w:b/>
          <w:bCs/>
          <w:sz w:val="22"/>
        </w:rPr>
        <w:t>hur</w:t>
      </w:r>
      <w:r w:rsidR="00CB022F" w:rsidRPr="00F2011D">
        <w:rPr>
          <w:rFonts w:ascii="Garamond" w:hAnsi="Garamond" w:cs="Arial"/>
          <w:bCs/>
          <w:sz w:val="22"/>
        </w:rPr>
        <w:t xml:space="preserve"> </w:t>
      </w:r>
      <w:r w:rsidR="003D587F" w:rsidRPr="00F2011D">
        <w:rPr>
          <w:rFonts w:ascii="Garamond" w:hAnsi="Garamond" w:cs="Arial"/>
          <w:bCs/>
          <w:sz w:val="22"/>
        </w:rPr>
        <w:t xml:space="preserve">säker bemanning och schemaläggning </w:t>
      </w:r>
      <w:r w:rsidR="00CB022F" w:rsidRPr="00F2011D">
        <w:rPr>
          <w:rFonts w:ascii="Garamond" w:hAnsi="Garamond" w:cs="Arial"/>
          <w:bCs/>
          <w:sz w:val="22"/>
        </w:rPr>
        <w:t>tillämpas uti</w:t>
      </w:r>
      <w:r w:rsidR="003D587F" w:rsidRPr="00F2011D">
        <w:rPr>
          <w:rFonts w:ascii="Garamond" w:hAnsi="Garamond" w:cs="Arial"/>
          <w:bCs/>
          <w:sz w:val="22"/>
        </w:rPr>
        <w:t>från kunskap om medarbetarnas erfarenhet och kompetens</w:t>
      </w:r>
      <w:r w:rsidRPr="00F2011D">
        <w:rPr>
          <w:rFonts w:ascii="Garamond" w:hAnsi="Garamond" w:cs="Arial"/>
          <w:bCs/>
          <w:sz w:val="22"/>
        </w:rPr>
        <w:t>.</w:t>
      </w:r>
      <w:r w:rsidR="00C15013" w:rsidRPr="00F2011D">
        <w:rPr>
          <w:rFonts w:ascii="Garamond" w:hAnsi="Garamond" w:cs="Arial"/>
          <w:bCs/>
          <w:sz w:val="22"/>
        </w:rPr>
        <w:t xml:space="preserve"> </w:t>
      </w:r>
    </w:p>
    <w:p w14:paraId="0837F706" w14:textId="3A592D2C" w:rsidR="00740ED0" w:rsidRPr="00F2011D" w:rsidRDefault="00812900" w:rsidP="00592EF1">
      <w:pPr>
        <w:tabs>
          <w:tab w:val="left" w:pos="4960"/>
        </w:tabs>
        <w:spacing w:after="0"/>
        <w:rPr>
          <w:rFonts w:ascii="Garamond" w:hAnsi="Garamond" w:cs="Arial"/>
          <w:bCs/>
          <w:sz w:val="22"/>
        </w:rPr>
      </w:pPr>
      <w:r w:rsidRPr="00F2011D">
        <w:rPr>
          <w:rFonts w:ascii="Garamond" w:hAnsi="Garamond" w:cs="Arial"/>
          <w:bCs/>
          <w:sz w:val="22"/>
        </w:rPr>
        <w:t>Beskriv även hur ni arbetar för att skapa systemförståelse och kunskap om förbättrings- och implementeringsarbete.</w:t>
      </w:r>
    </w:p>
    <w:p w14:paraId="03DCE3AA" w14:textId="77777777" w:rsidR="00740ED0" w:rsidRPr="009363D6" w:rsidRDefault="00740ED0" w:rsidP="00592EF1">
      <w:pPr>
        <w:tabs>
          <w:tab w:val="left" w:pos="4960"/>
        </w:tabs>
        <w:spacing w:after="0"/>
        <w:rPr>
          <w:rFonts w:ascii="Garamond" w:hAnsi="Garamond" w:cs="Arial"/>
          <w:bCs/>
          <w:i/>
          <w:iCs/>
          <w:sz w:val="22"/>
        </w:rPr>
      </w:pPr>
    </w:p>
    <w:p w14:paraId="0CE36E06" w14:textId="1CEF9795" w:rsidR="000E2DEF" w:rsidRPr="00191C14" w:rsidRDefault="00CE47C5" w:rsidP="00CB022F">
      <w:pPr>
        <w:pStyle w:val="Rubrik2"/>
      </w:pPr>
      <w:bookmarkStart w:id="13" w:name="_Toc107219632"/>
      <w:r w:rsidRPr="00627D89">
        <w:rPr>
          <w:rFonts w:ascii="Garamond" w:hAnsi="Garamond" w:cs="Arial"/>
          <w:bCs w:val="0"/>
          <w:noProof/>
          <w:color w:val="7F7F7F" w:themeColor="text1" w:themeTint="80"/>
          <w:sz w:val="22"/>
          <w:lang w:eastAsia="sv-SE"/>
        </w:rPr>
        <w:drawing>
          <wp:anchor distT="0" distB="0" distL="114300" distR="114300" simplePos="0" relativeHeight="251678720" behindDoc="1" locked="0" layoutInCell="1" allowOverlap="1" wp14:anchorId="24D27DF6" wp14:editId="4F41485E">
            <wp:simplePos x="0" y="0"/>
            <wp:positionH relativeFrom="margin">
              <wp:align>right</wp:align>
            </wp:positionH>
            <wp:positionV relativeFrom="paragraph">
              <wp:posOffset>188595</wp:posOffset>
            </wp:positionV>
            <wp:extent cx="1152000" cy="115200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1" name="Bildobjekt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000"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96B" w:rsidRPr="009363D6">
        <w:t>Patienten som medskapare</w:t>
      </w:r>
      <w:bookmarkEnd w:id="13"/>
      <w:r w:rsidR="000E2DEF" w:rsidRPr="009363D6">
        <w:t xml:space="preserve"> </w:t>
      </w:r>
    </w:p>
    <w:p w14:paraId="6D8E8555" w14:textId="443735A0" w:rsidR="00191C14" w:rsidRDefault="00191C14" w:rsidP="00592EF1">
      <w:pPr>
        <w:tabs>
          <w:tab w:val="left" w:pos="4960"/>
        </w:tabs>
        <w:spacing w:after="0"/>
        <w:rPr>
          <w:rFonts w:ascii="Garamond" w:hAnsi="Garamond"/>
          <w:sz w:val="22"/>
          <w:szCs w:val="20"/>
        </w:rPr>
      </w:pPr>
      <w:r w:rsidRPr="00191C14">
        <w:rPr>
          <w:rFonts w:ascii="Garamond" w:hAnsi="Garamond"/>
          <w:sz w:val="22"/>
          <w:szCs w:val="20"/>
        </w:rPr>
        <w:t>En</w:t>
      </w:r>
      <w:r>
        <w:rPr>
          <w:rFonts w:ascii="Garamond" w:hAnsi="Garamond"/>
          <w:sz w:val="22"/>
          <w:szCs w:val="20"/>
        </w:rPr>
        <w:t xml:space="preserve"> </w:t>
      </w:r>
      <w:r w:rsidRPr="00191C14">
        <w:rPr>
          <w:rFonts w:ascii="Garamond" w:hAnsi="Garamond"/>
          <w:sz w:val="22"/>
          <w:szCs w:val="20"/>
        </w:rPr>
        <w:t>grundläggande förutsättning för en säker vård är</w:t>
      </w:r>
      <w:r>
        <w:rPr>
          <w:rFonts w:ascii="Garamond" w:hAnsi="Garamond"/>
          <w:sz w:val="22"/>
          <w:szCs w:val="20"/>
        </w:rPr>
        <w:t xml:space="preserve"> patientens och de närståendes delaktighet. </w:t>
      </w:r>
      <w:r w:rsidR="00B46D38">
        <w:rPr>
          <w:rFonts w:ascii="Garamond" w:hAnsi="Garamond"/>
          <w:sz w:val="22"/>
          <w:szCs w:val="20"/>
        </w:rPr>
        <w:t xml:space="preserve">Vården blir säkrare om patienten är välinformerad, deltar aktivt i sin vård och ska så långt som möjligt utformas och genomföras i samråd med patienten. Att patienten bemöts med respekt skapar tillit och förtroende. </w:t>
      </w:r>
    </w:p>
    <w:p w14:paraId="28B9A0D4" w14:textId="77777777" w:rsidR="00191C14" w:rsidRPr="00191C14" w:rsidRDefault="00191C14" w:rsidP="00592EF1">
      <w:pPr>
        <w:tabs>
          <w:tab w:val="left" w:pos="4960"/>
        </w:tabs>
        <w:spacing w:after="0"/>
        <w:rPr>
          <w:rFonts w:ascii="Garamond" w:hAnsi="Garamond" w:cs="Arial"/>
          <w:bCs/>
          <w:sz w:val="20"/>
          <w:szCs w:val="20"/>
        </w:rPr>
      </w:pPr>
    </w:p>
    <w:p w14:paraId="0C00974D" w14:textId="2E96E2FB" w:rsidR="00ED296B" w:rsidRPr="00F2011D" w:rsidRDefault="00157EF3" w:rsidP="00592EF1">
      <w:pPr>
        <w:tabs>
          <w:tab w:val="left" w:pos="4960"/>
        </w:tabs>
        <w:spacing w:after="0"/>
        <w:rPr>
          <w:rFonts w:ascii="Garamond" w:hAnsi="Garamond" w:cs="Arial"/>
          <w:bCs/>
          <w:i/>
          <w:iCs/>
          <w:sz w:val="20"/>
          <w:szCs w:val="20"/>
        </w:rPr>
      </w:pPr>
      <w:r w:rsidRPr="00F2011D">
        <w:rPr>
          <w:rFonts w:ascii="Garamond" w:hAnsi="Garamond" w:cs="Arial"/>
          <w:bCs/>
          <w:i/>
          <w:iCs/>
          <w:sz w:val="20"/>
          <w:szCs w:val="20"/>
        </w:rPr>
        <w:t>PSL</w:t>
      </w:r>
      <w:r w:rsidR="00ED296B" w:rsidRPr="00F2011D">
        <w:rPr>
          <w:rFonts w:ascii="Garamond" w:hAnsi="Garamond" w:cs="Arial"/>
          <w:bCs/>
          <w:i/>
          <w:iCs/>
          <w:sz w:val="20"/>
          <w:szCs w:val="20"/>
        </w:rPr>
        <w:t xml:space="preserve"> 2010:659 3 kap. 4 §</w:t>
      </w:r>
    </w:p>
    <w:p w14:paraId="13768694" w14:textId="71826A12" w:rsidR="00C15013" w:rsidRPr="00F2011D" w:rsidRDefault="00F9475E" w:rsidP="00592EF1">
      <w:pPr>
        <w:tabs>
          <w:tab w:val="left" w:pos="4960"/>
        </w:tabs>
        <w:spacing w:after="0"/>
        <w:rPr>
          <w:rFonts w:ascii="Garamond" w:hAnsi="Garamond" w:cs="Arial"/>
          <w:bCs/>
          <w:sz w:val="22"/>
        </w:rPr>
      </w:pPr>
      <w:r w:rsidRPr="00F2011D">
        <w:rPr>
          <w:rFonts w:ascii="Garamond" w:hAnsi="Garamond" w:cs="Arial"/>
          <w:bCs/>
          <w:sz w:val="22"/>
        </w:rPr>
        <w:t xml:space="preserve">Beskriv struktur och </w:t>
      </w:r>
      <w:r w:rsidR="00010313" w:rsidRPr="00F2011D">
        <w:rPr>
          <w:rFonts w:ascii="Garamond" w:hAnsi="Garamond" w:cs="Arial"/>
          <w:bCs/>
          <w:sz w:val="22"/>
        </w:rPr>
        <w:t xml:space="preserve">aktiviteter </w:t>
      </w:r>
      <w:r w:rsidRPr="00F2011D">
        <w:rPr>
          <w:rFonts w:ascii="Garamond" w:hAnsi="Garamond" w:cs="Arial"/>
          <w:bCs/>
          <w:sz w:val="22"/>
        </w:rPr>
        <w:t>för</w:t>
      </w:r>
      <w:r w:rsidR="00ED296B" w:rsidRPr="00F2011D">
        <w:rPr>
          <w:rFonts w:ascii="Garamond" w:hAnsi="Garamond" w:cs="Arial"/>
          <w:bCs/>
          <w:sz w:val="22"/>
        </w:rPr>
        <w:t xml:space="preserve"> </w:t>
      </w:r>
      <w:r w:rsidR="00ED296B" w:rsidRPr="00F2011D">
        <w:rPr>
          <w:rFonts w:ascii="Garamond" w:hAnsi="Garamond" w:cs="Arial"/>
          <w:b/>
          <w:bCs/>
          <w:sz w:val="22"/>
        </w:rPr>
        <w:t>hur</w:t>
      </w:r>
      <w:r w:rsidR="00711415" w:rsidRPr="00F2011D">
        <w:rPr>
          <w:rFonts w:ascii="Garamond" w:hAnsi="Garamond" w:cs="Arial"/>
          <w:bCs/>
          <w:sz w:val="22"/>
        </w:rPr>
        <w:t xml:space="preserve"> patienter, brukare </w:t>
      </w:r>
      <w:r w:rsidR="00ED296B" w:rsidRPr="00F2011D">
        <w:rPr>
          <w:rFonts w:ascii="Garamond" w:hAnsi="Garamond" w:cs="Arial"/>
          <w:bCs/>
          <w:sz w:val="22"/>
        </w:rPr>
        <w:t>och närstående erbjuds möjlighet att medverka i patientsäkerhetsarbetet</w:t>
      </w:r>
      <w:r w:rsidR="00207557" w:rsidRPr="00F2011D">
        <w:rPr>
          <w:rFonts w:ascii="Garamond" w:hAnsi="Garamond" w:cs="Arial"/>
          <w:bCs/>
          <w:sz w:val="22"/>
        </w:rPr>
        <w:t>.</w:t>
      </w:r>
    </w:p>
    <w:p w14:paraId="73508825" w14:textId="77777777" w:rsidR="00207557" w:rsidRPr="00F2011D" w:rsidRDefault="00207557" w:rsidP="00592EF1">
      <w:pPr>
        <w:tabs>
          <w:tab w:val="left" w:pos="4960"/>
        </w:tabs>
        <w:spacing w:after="0"/>
        <w:rPr>
          <w:rFonts w:ascii="Garamond" w:hAnsi="Garamond" w:cs="Arial"/>
          <w:bCs/>
          <w:sz w:val="22"/>
          <w:highlight w:val="yellow"/>
        </w:rPr>
      </w:pPr>
    </w:p>
    <w:p w14:paraId="0DB92484" w14:textId="1F341499" w:rsidR="00346B3C" w:rsidRPr="00F2011D" w:rsidRDefault="00207557" w:rsidP="00592EF1">
      <w:pPr>
        <w:tabs>
          <w:tab w:val="left" w:pos="4960"/>
        </w:tabs>
        <w:spacing w:after="0"/>
        <w:rPr>
          <w:rFonts w:ascii="Garamond" w:hAnsi="Garamond" w:cs="Arial"/>
          <w:bCs/>
          <w:sz w:val="22"/>
        </w:rPr>
      </w:pPr>
      <w:r w:rsidRPr="00F2011D">
        <w:rPr>
          <w:rFonts w:ascii="Garamond" w:hAnsi="Garamond" w:cs="Arial"/>
          <w:bCs/>
          <w:sz w:val="22"/>
        </w:rPr>
        <w:t xml:space="preserve">Ge exempel på </w:t>
      </w:r>
      <w:r w:rsidRPr="00F2011D">
        <w:rPr>
          <w:rFonts w:ascii="Garamond" w:hAnsi="Garamond" w:cs="Arial"/>
          <w:b/>
          <w:sz w:val="22"/>
        </w:rPr>
        <w:t>hur</w:t>
      </w:r>
      <w:r w:rsidRPr="00F2011D">
        <w:rPr>
          <w:rFonts w:ascii="Garamond" w:hAnsi="Garamond" w:cs="Arial"/>
          <w:bCs/>
          <w:sz w:val="22"/>
        </w:rPr>
        <w:t xml:space="preserve"> </w:t>
      </w:r>
      <w:r w:rsidR="00C15013" w:rsidRPr="00F2011D">
        <w:rPr>
          <w:rFonts w:ascii="Garamond" w:hAnsi="Garamond" w:cs="Arial"/>
          <w:bCs/>
          <w:sz w:val="22"/>
        </w:rPr>
        <w:t xml:space="preserve">patienterna </w:t>
      </w:r>
      <w:r w:rsidRPr="00F2011D">
        <w:rPr>
          <w:rFonts w:ascii="Garamond" w:hAnsi="Garamond" w:cs="Arial"/>
          <w:bCs/>
          <w:sz w:val="22"/>
        </w:rPr>
        <w:t xml:space="preserve">görs </w:t>
      </w:r>
      <w:r w:rsidR="00C15013" w:rsidRPr="00F2011D">
        <w:rPr>
          <w:rFonts w:ascii="Garamond" w:hAnsi="Garamond" w:cs="Arial"/>
          <w:bCs/>
          <w:sz w:val="22"/>
        </w:rPr>
        <w:t>delaktiga i den egna vården, hur patient och närståendes synpunkter och klagomål tas tillvara, hur patientmedverkan sker i utvecklingsarbeten för att stärka patientsäkerheten.</w:t>
      </w:r>
    </w:p>
    <w:p w14:paraId="2D82266C" w14:textId="77777777" w:rsidR="00740ED0" w:rsidRPr="009363D6" w:rsidRDefault="00740ED0" w:rsidP="00592EF1">
      <w:pPr>
        <w:tabs>
          <w:tab w:val="left" w:pos="4960"/>
        </w:tabs>
        <w:spacing w:after="0"/>
        <w:rPr>
          <w:rFonts w:ascii="Garamond" w:hAnsi="Garamond" w:cs="Arial"/>
          <w:bCs/>
          <w:sz w:val="22"/>
        </w:rPr>
      </w:pPr>
    </w:p>
    <w:p w14:paraId="53ABFE7E" w14:textId="77777777" w:rsidR="00717338" w:rsidRDefault="00717338">
      <w:pPr>
        <w:spacing w:after="200" w:line="276" w:lineRule="auto"/>
        <w:rPr>
          <w:rFonts w:asciiTheme="majorHAnsi" w:eastAsiaTheme="majorEastAsia" w:hAnsiTheme="majorHAnsi" w:cstheme="majorBidi"/>
          <w:b/>
          <w:bCs/>
          <w:sz w:val="32"/>
          <w:szCs w:val="28"/>
        </w:rPr>
      </w:pPr>
      <w:r>
        <w:br w:type="page"/>
      </w:r>
    </w:p>
    <w:p w14:paraId="084EFBFF" w14:textId="77777777" w:rsidR="00D86528" w:rsidRPr="00142386" w:rsidRDefault="00723423" w:rsidP="00CB022F">
      <w:pPr>
        <w:pStyle w:val="Rubrik1"/>
      </w:pPr>
      <w:bookmarkStart w:id="14" w:name="_Toc107219633"/>
      <w:r w:rsidRPr="00142386">
        <w:lastRenderedPageBreak/>
        <w:t>A</w:t>
      </w:r>
      <w:r w:rsidR="00CB022F">
        <w:t>GERA FÖR SÄKER VÅRD</w:t>
      </w:r>
      <w:bookmarkEnd w:id="14"/>
    </w:p>
    <w:p w14:paraId="59261F68" w14:textId="25287C8A" w:rsidR="00711415" w:rsidRPr="005578C9" w:rsidRDefault="000B7816" w:rsidP="00711415">
      <w:pPr>
        <w:tabs>
          <w:tab w:val="left" w:pos="4960"/>
        </w:tabs>
        <w:spacing w:after="0"/>
        <w:rPr>
          <w:rFonts w:ascii="Garamond" w:hAnsi="Garamond" w:cs="Arial"/>
          <w:bCs/>
          <w:i/>
          <w:iCs/>
          <w:sz w:val="20"/>
          <w:szCs w:val="20"/>
        </w:rPr>
      </w:pPr>
      <w:r w:rsidRPr="00711415">
        <w:rPr>
          <w:rFonts w:ascii="Garamond" w:hAnsi="Garamond" w:cs="Arial"/>
          <w:bCs/>
          <w:i/>
          <w:iCs/>
          <w:sz w:val="20"/>
          <w:szCs w:val="20"/>
        </w:rPr>
        <w:t>SOSFS 2011:9, 5 kap. 2</w:t>
      </w:r>
      <w:r w:rsidR="00CC0475">
        <w:rPr>
          <w:rFonts w:ascii="Garamond" w:hAnsi="Garamond" w:cs="Arial"/>
          <w:bCs/>
          <w:i/>
          <w:iCs/>
          <w:sz w:val="20"/>
          <w:szCs w:val="20"/>
        </w:rPr>
        <w:t xml:space="preserve"> </w:t>
      </w:r>
      <w:r w:rsidRPr="00711415">
        <w:rPr>
          <w:rFonts w:ascii="Garamond" w:hAnsi="Garamond" w:cs="Arial"/>
          <w:bCs/>
          <w:i/>
          <w:iCs/>
          <w:sz w:val="20"/>
          <w:szCs w:val="20"/>
        </w:rPr>
        <w:t>§</w:t>
      </w:r>
      <w:r w:rsidR="00465C6D">
        <w:rPr>
          <w:rFonts w:ascii="Garamond" w:hAnsi="Garamond" w:cs="Arial"/>
          <w:bCs/>
          <w:i/>
          <w:iCs/>
          <w:sz w:val="20"/>
          <w:szCs w:val="20"/>
        </w:rPr>
        <w:t>, 7 §, 8 §</w:t>
      </w:r>
      <w:r w:rsidR="00A75C66" w:rsidRPr="00711415">
        <w:rPr>
          <w:rFonts w:ascii="Garamond" w:hAnsi="Garamond" w:cs="Arial"/>
          <w:bCs/>
          <w:i/>
          <w:iCs/>
          <w:sz w:val="20"/>
          <w:szCs w:val="20"/>
        </w:rPr>
        <w:t xml:space="preserve">, </w:t>
      </w:r>
      <w:r w:rsidR="008A1D8D" w:rsidRPr="00711415">
        <w:rPr>
          <w:rFonts w:ascii="Garamond" w:hAnsi="Garamond" w:cs="Arial"/>
          <w:bCs/>
          <w:i/>
          <w:iCs/>
          <w:sz w:val="20"/>
          <w:szCs w:val="20"/>
        </w:rPr>
        <w:t>7 kap. 2</w:t>
      </w:r>
      <w:r w:rsidR="00CC0475">
        <w:rPr>
          <w:rFonts w:ascii="Garamond" w:hAnsi="Garamond" w:cs="Arial"/>
          <w:bCs/>
          <w:i/>
          <w:iCs/>
          <w:sz w:val="20"/>
          <w:szCs w:val="20"/>
        </w:rPr>
        <w:t xml:space="preserve"> </w:t>
      </w:r>
      <w:r w:rsidR="008A1D8D" w:rsidRPr="00711415">
        <w:rPr>
          <w:rFonts w:ascii="Garamond" w:hAnsi="Garamond" w:cs="Arial"/>
          <w:bCs/>
          <w:i/>
          <w:iCs/>
          <w:sz w:val="20"/>
          <w:szCs w:val="20"/>
        </w:rPr>
        <w:t>§ p</w:t>
      </w:r>
      <w:r w:rsidR="00CC0475">
        <w:rPr>
          <w:rFonts w:ascii="Garamond" w:hAnsi="Garamond" w:cs="Arial"/>
          <w:bCs/>
          <w:i/>
          <w:iCs/>
          <w:sz w:val="20"/>
          <w:szCs w:val="20"/>
        </w:rPr>
        <w:t xml:space="preserve"> </w:t>
      </w:r>
      <w:r w:rsidR="008A1D8D" w:rsidRPr="00711415">
        <w:rPr>
          <w:rFonts w:ascii="Garamond" w:hAnsi="Garamond" w:cs="Arial"/>
          <w:bCs/>
          <w:i/>
          <w:iCs/>
          <w:sz w:val="20"/>
          <w:szCs w:val="20"/>
        </w:rPr>
        <w:t>2</w:t>
      </w:r>
      <w:r w:rsidR="00CC0475">
        <w:rPr>
          <w:rFonts w:ascii="Garamond" w:hAnsi="Garamond" w:cs="Arial"/>
          <w:bCs/>
          <w:i/>
          <w:iCs/>
          <w:sz w:val="20"/>
          <w:szCs w:val="20"/>
        </w:rPr>
        <w:t>,</w:t>
      </w:r>
      <w:r w:rsidR="008A1D8D" w:rsidRPr="00711415">
        <w:rPr>
          <w:rFonts w:ascii="Garamond" w:hAnsi="Garamond" w:cs="Arial"/>
          <w:bCs/>
          <w:i/>
          <w:iCs/>
          <w:sz w:val="20"/>
          <w:szCs w:val="20"/>
        </w:rPr>
        <w:t xml:space="preserve"> </w:t>
      </w:r>
      <w:r w:rsidR="00157EF3" w:rsidRPr="00157EF3">
        <w:rPr>
          <w:rFonts w:ascii="Garamond" w:hAnsi="Garamond" w:cs="Arial"/>
          <w:bCs/>
          <w:i/>
          <w:iCs/>
          <w:sz w:val="20"/>
          <w:szCs w:val="20"/>
        </w:rPr>
        <w:t>PSL</w:t>
      </w:r>
      <w:r w:rsidR="0003754F" w:rsidRPr="00711415">
        <w:rPr>
          <w:rFonts w:ascii="Garamond" w:hAnsi="Garamond" w:cs="Arial"/>
          <w:bCs/>
          <w:i/>
          <w:iCs/>
          <w:sz w:val="20"/>
          <w:szCs w:val="20"/>
        </w:rPr>
        <w:t xml:space="preserve"> 2010:659, 3 kap. 10</w:t>
      </w:r>
      <w:r w:rsidR="00CC0475">
        <w:rPr>
          <w:rFonts w:ascii="Garamond" w:hAnsi="Garamond" w:cs="Arial"/>
          <w:bCs/>
          <w:i/>
          <w:iCs/>
          <w:sz w:val="20"/>
          <w:szCs w:val="20"/>
        </w:rPr>
        <w:t xml:space="preserve"> </w:t>
      </w:r>
      <w:r w:rsidR="0003754F" w:rsidRPr="00711415">
        <w:rPr>
          <w:rFonts w:ascii="Garamond" w:hAnsi="Garamond" w:cs="Arial"/>
          <w:bCs/>
          <w:i/>
          <w:iCs/>
          <w:sz w:val="20"/>
          <w:szCs w:val="20"/>
        </w:rPr>
        <w:t xml:space="preserve">§ </w:t>
      </w:r>
    </w:p>
    <w:p w14:paraId="1168071C" w14:textId="667AD7EB" w:rsidR="00786477" w:rsidRDefault="00786477" w:rsidP="00711415">
      <w:pPr>
        <w:tabs>
          <w:tab w:val="left" w:pos="4960"/>
        </w:tabs>
        <w:spacing w:after="0"/>
        <w:rPr>
          <w:rFonts w:ascii="Garamond" w:hAnsi="Garamond" w:cs="Arial"/>
          <w:sz w:val="22"/>
        </w:rPr>
      </w:pPr>
      <w:r w:rsidRPr="00786477">
        <w:rPr>
          <w:rFonts w:ascii="Garamond" w:hAnsi="Garamond"/>
          <w:sz w:val="22"/>
          <w:szCs w:val="20"/>
        </w:rPr>
        <w:t>Vårdgivaren ska utöva egenkontroll, vilket ska göras med den frekvens och i den omfattning som krävs för att vårdgivaren ska kunna säkra verksamhetens kvalitet. Egenkontrollen kan innefatta jämförelser av verksamhetens nuvarande resultat med tidigare resultat, i jämförelse med andra verksamheter, nationella och regionala uppgifter.</w:t>
      </w:r>
    </w:p>
    <w:p w14:paraId="240DF73F" w14:textId="77777777" w:rsidR="00786477" w:rsidRDefault="00786477" w:rsidP="00711415">
      <w:pPr>
        <w:tabs>
          <w:tab w:val="left" w:pos="4960"/>
        </w:tabs>
        <w:spacing w:after="0"/>
        <w:rPr>
          <w:rFonts w:ascii="Garamond" w:hAnsi="Garamond" w:cs="Arial"/>
          <w:sz w:val="22"/>
        </w:rPr>
      </w:pPr>
    </w:p>
    <w:p w14:paraId="359BDC0B" w14:textId="5EE576DD" w:rsidR="00626EC5" w:rsidRPr="003F4AA3" w:rsidRDefault="00711415" w:rsidP="00711415">
      <w:pPr>
        <w:tabs>
          <w:tab w:val="left" w:pos="4960"/>
        </w:tabs>
        <w:spacing w:after="0"/>
        <w:rPr>
          <w:rFonts w:ascii="Garamond" w:hAnsi="Garamond" w:cs="Arial"/>
          <w:bCs/>
          <w:sz w:val="22"/>
        </w:rPr>
      </w:pPr>
      <w:r w:rsidRPr="003F4AA3">
        <w:rPr>
          <w:rFonts w:ascii="Garamond" w:hAnsi="Garamond" w:cs="Arial"/>
          <w:sz w:val="22"/>
        </w:rPr>
        <w:t>Beskriv strategier</w:t>
      </w:r>
      <w:r w:rsidRPr="003F4AA3">
        <w:rPr>
          <w:rFonts w:ascii="Garamond" w:hAnsi="Garamond" w:cs="Arial"/>
          <w:bCs/>
          <w:sz w:val="22"/>
        </w:rPr>
        <w:t xml:space="preserve">, mål och koppla till vilken egenkontroll för ökad patientsäkerhet som genomförts under året. </w:t>
      </w:r>
    </w:p>
    <w:p w14:paraId="4A86C084" w14:textId="58CB648E" w:rsidR="003F3A42" w:rsidRDefault="0001033D" w:rsidP="00711415">
      <w:pPr>
        <w:tabs>
          <w:tab w:val="left" w:pos="4960"/>
        </w:tabs>
        <w:spacing w:after="0"/>
        <w:rPr>
          <w:rFonts w:ascii="Garamond" w:hAnsi="Garamond" w:cs="Arial"/>
          <w:bCs/>
          <w:color w:val="7F7F7F" w:themeColor="text1" w:themeTint="80"/>
          <w:sz w:val="22"/>
        </w:rPr>
      </w:pPr>
      <w:r w:rsidRPr="003F4AA3">
        <w:rPr>
          <w:rFonts w:ascii="Garamond" w:hAnsi="Garamond" w:cs="Arial"/>
          <w:bCs/>
          <w:sz w:val="22"/>
        </w:rPr>
        <w:t>Utifrån hur ni har agerat för säker vård inom de fem nationella fokusområdena</w:t>
      </w:r>
      <w:r w:rsidR="00626EC5" w:rsidRPr="003F4AA3">
        <w:rPr>
          <w:rFonts w:ascii="Garamond" w:hAnsi="Garamond" w:cs="Arial"/>
          <w:bCs/>
          <w:sz w:val="22"/>
        </w:rPr>
        <w:t>:</w:t>
      </w:r>
      <w:r w:rsidRPr="003F4AA3">
        <w:rPr>
          <w:rFonts w:ascii="Garamond" w:hAnsi="Garamond" w:cs="Arial"/>
          <w:bCs/>
          <w:sz w:val="22"/>
        </w:rPr>
        <w:t xml:space="preserve"> u</w:t>
      </w:r>
      <w:r w:rsidR="00DC6297" w:rsidRPr="003F4AA3">
        <w:rPr>
          <w:rFonts w:ascii="Garamond" w:hAnsi="Garamond" w:cs="Arial"/>
          <w:bCs/>
          <w:sz w:val="22"/>
        </w:rPr>
        <w:t>tvärdera planerade och genomförda åtgärder</w:t>
      </w:r>
      <w:r w:rsidR="003F3A42" w:rsidRPr="003F4AA3">
        <w:rPr>
          <w:rFonts w:ascii="Garamond" w:hAnsi="Garamond" w:cs="Arial"/>
          <w:bCs/>
          <w:sz w:val="22"/>
        </w:rPr>
        <w:t xml:space="preserve"> och</w:t>
      </w:r>
      <w:r w:rsidR="00DC6297" w:rsidRPr="003F4AA3">
        <w:rPr>
          <w:rFonts w:ascii="Garamond" w:hAnsi="Garamond" w:cs="Arial"/>
          <w:bCs/>
          <w:sz w:val="22"/>
        </w:rPr>
        <w:t xml:space="preserve"> uppföljning</w:t>
      </w:r>
      <w:r w:rsidR="003F3A42" w:rsidRPr="003F4AA3">
        <w:rPr>
          <w:rFonts w:ascii="Garamond" w:hAnsi="Garamond" w:cs="Arial"/>
          <w:bCs/>
          <w:sz w:val="22"/>
        </w:rPr>
        <w:t>en</w:t>
      </w:r>
      <w:r w:rsidR="00DC6297" w:rsidRPr="003F4AA3">
        <w:rPr>
          <w:rFonts w:ascii="Garamond" w:hAnsi="Garamond" w:cs="Arial"/>
          <w:bCs/>
          <w:sz w:val="22"/>
        </w:rPr>
        <w:t xml:space="preserve"> av dess effekt</w:t>
      </w:r>
      <w:r w:rsidR="003F3A42" w:rsidRPr="003F4AA3">
        <w:rPr>
          <w:rFonts w:ascii="Garamond" w:hAnsi="Garamond" w:cs="Arial"/>
          <w:bCs/>
          <w:sz w:val="22"/>
        </w:rPr>
        <w:t>er</w:t>
      </w:r>
      <w:r w:rsidRPr="003F4AA3">
        <w:rPr>
          <w:rFonts w:ascii="Garamond" w:hAnsi="Garamond" w:cs="Arial"/>
          <w:bCs/>
          <w:sz w:val="22"/>
        </w:rPr>
        <w:t>, samt</w:t>
      </w:r>
      <w:r w:rsidR="00DC6297" w:rsidRPr="003F4AA3">
        <w:rPr>
          <w:rFonts w:ascii="Garamond" w:hAnsi="Garamond" w:cs="Arial"/>
          <w:bCs/>
          <w:sz w:val="22"/>
        </w:rPr>
        <w:t xml:space="preserve"> </w:t>
      </w:r>
      <w:r w:rsidRPr="003F4AA3">
        <w:rPr>
          <w:rFonts w:ascii="Garamond" w:hAnsi="Garamond" w:cs="Arial"/>
          <w:bCs/>
          <w:sz w:val="22"/>
        </w:rPr>
        <w:t>beskriv planering</w:t>
      </w:r>
      <w:r w:rsidR="00DC6297" w:rsidRPr="003F4AA3">
        <w:rPr>
          <w:rFonts w:ascii="Garamond" w:hAnsi="Garamond" w:cs="Arial"/>
          <w:bCs/>
          <w:sz w:val="22"/>
        </w:rPr>
        <w:t xml:space="preserve"> framåt</w:t>
      </w:r>
      <w:r w:rsidRPr="003F4AA3">
        <w:rPr>
          <w:rFonts w:ascii="Garamond" w:hAnsi="Garamond" w:cs="Arial"/>
          <w:bCs/>
          <w:sz w:val="22"/>
        </w:rPr>
        <w:t xml:space="preserve"> utifrån resultaten.</w:t>
      </w:r>
      <w:r w:rsidR="00BB213A" w:rsidRPr="003F4AA3">
        <w:rPr>
          <w:rFonts w:ascii="Garamond" w:hAnsi="Garamond" w:cs="Arial"/>
          <w:bCs/>
          <w:sz w:val="22"/>
        </w:rPr>
        <w:t xml:space="preserve"> </w:t>
      </w:r>
    </w:p>
    <w:p w14:paraId="1DE4959B" w14:textId="452F51D6" w:rsidR="003F3A42" w:rsidRDefault="003F3A42" w:rsidP="008A1D8D">
      <w:pPr>
        <w:tabs>
          <w:tab w:val="left" w:pos="4960"/>
        </w:tabs>
        <w:spacing w:after="0"/>
        <w:rPr>
          <w:rFonts w:ascii="Garamond" w:hAnsi="Garamond" w:cs="Arial"/>
          <w:b/>
          <w:bCs/>
          <w:color w:val="7F7F7F" w:themeColor="text1" w:themeTint="80"/>
          <w:sz w:val="22"/>
        </w:rPr>
      </w:pPr>
    </w:p>
    <w:p w14:paraId="54CF916E" w14:textId="77777777" w:rsidR="004C0590" w:rsidRDefault="004C0590" w:rsidP="002C142A">
      <w:pPr>
        <w:rPr>
          <w:rFonts w:ascii="Garamond" w:hAnsi="Garamond" w:cs="Arial"/>
          <w:sz w:val="22"/>
        </w:rPr>
      </w:pPr>
      <w:r>
        <w:rPr>
          <w:noProof/>
          <w:lang w:eastAsia="sv-SE"/>
        </w:rPr>
        <w:drawing>
          <wp:anchor distT="0" distB="0" distL="114300" distR="114300" simplePos="0" relativeHeight="251685888" behindDoc="1" locked="0" layoutInCell="1" allowOverlap="1" wp14:anchorId="0207C61B" wp14:editId="168215D1">
            <wp:simplePos x="0" y="0"/>
            <wp:positionH relativeFrom="column">
              <wp:posOffset>4318000</wp:posOffset>
            </wp:positionH>
            <wp:positionV relativeFrom="paragraph">
              <wp:posOffset>36195</wp:posOffset>
            </wp:positionV>
            <wp:extent cx="1371600" cy="1371600"/>
            <wp:effectExtent l="0" t="0" r="0" b="0"/>
            <wp:wrapTight wrapText="bothSides">
              <wp:wrapPolygon edited="0">
                <wp:start x="7500" y="0"/>
                <wp:lineTo x="5100" y="900"/>
                <wp:lineTo x="900" y="3900"/>
                <wp:lineTo x="0" y="7500"/>
                <wp:lineTo x="0" y="14700"/>
                <wp:lineTo x="3000" y="19200"/>
                <wp:lineTo x="6900" y="21300"/>
                <wp:lineTo x="7500" y="21300"/>
                <wp:lineTo x="13800" y="21300"/>
                <wp:lineTo x="14400" y="21300"/>
                <wp:lineTo x="18300" y="19200"/>
                <wp:lineTo x="21300" y="14700"/>
                <wp:lineTo x="21300" y="7500"/>
                <wp:lineTo x="20700" y="4200"/>
                <wp:lineTo x="16200" y="900"/>
                <wp:lineTo x="13800" y="0"/>
                <wp:lineTo x="7500" y="0"/>
              </wp:wrapPolygon>
            </wp:wrapTight>
            <wp:docPr id="2"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142A" w:rsidRPr="00786477">
        <w:rPr>
          <w:rFonts w:ascii="Garamond" w:hAnsi="Garamond" w:cs="Arial"/>
          <w:sz w:val="22"/>
        </w:rPr>
        <w:t xml:space="preserve">Ett fortlöpande förbättringsarbete, som bygger på lärande och utveckling, </w:t>
      </w:r>
      <w:r w:rsidR="00D60DDE">
        <w:rPr>
          <w:rFonts w:ascii="Garamond" w:hAnsi="Garamond" w:cs="Arial"/>
          <w:sz w:val="22"/>
        </w:rPr>
        <w:t>till exempel</w:t>
      </w:r>
      <w:r w:rsidR="002C142A" w:rsidRPr="00786477">
        <w:rPr>
          <w:rFonts w:ascii="Garamond" w:hAnsi="Garamond" w:cs="Arial"/>
          <w:sz w:val="22"/>
        </w:rPr>
        <w:t xml:space="preserve"> </w:t>
      </w:r>
      <w:r w:rsidR="0091692F" w:rsidRPr="00786477">
        <w:rPr>
          <w:rFonts w:ascii="Garamond" w:hAnsi="Garamond" w:cs="Arial"/>
          <w:sz w:val="22"/>
        </w:rPr>
        <w:t xml:space="preserve">en </w:t>
      </w:r>
      <w:r w:rsidR="002C142A" w:rsidRPr="00786477">
        <w:rPr>
          <w:rFonts w:ascii="Garamond" w:hAnsi="Garamond" w:cs="Arial"/>
          <w:sz w:val="22"/>
        </w:rPr>
        <w:t xml:space="preserve">förbättringsmodell, är en viktig grund för ett framgångsrikt patientsäkerhetsarbete. </w:t>
      </w:r>
    </w:p>
    <w:p w14:paraId="7B7BB232" w14:textId="6E1C755E" w:rsidR="00BA18AD" w:rsidRDefault="007E4E1A" w:rsidP="002C142A">
      <w:pPr>
        <w:rPr>
          <w:rFonts w:ascii="Garamond" w:hAnsi="Garamond" w:cs="Arial"/>
          <w:bCs/>
          <w:sz w:val="22"/>
        </w:rPr>
      </w:pPr>
      <w:r w:rsidRPr="00786477">
        <w:rPr>
          <w:rFonts w:ascii="Garamond" w:hAnsi="Garamond" w:cs="Arial"/>
          <w:sz w:val="22"/>
        </w:rPr>
        <w:t xml:space="preserve">Under rubriken </w:t>
      </w:r>
      <w:r w:rsidRPr="00F96103">
        <w:rPr>
          <w:rFonts w:ascii="Garamond" w:hAnsi="Garamond" w:cs="Arial"/>
          <w:b/>
          <w:sz w:val="22"/>
        </w:rPr>
        <w:t>Agera för säker vård</w:t>
      </w:r>
      <w:r w:rsidRPr="00786477">
        <w:rPr>
          <w:rFonts w:ascii="Garamond" w:hAnsi="Garamond" w:cs="Arial"/>
          <w:sz w:val="22"/>
        </w:rPr>
        <w:t xml:space="preserve"> kan arbets</w:t>
      </w:r>
      <w:r w:rsidR="00464E57" w:rsidRPr="00786477">
        <w:rPr>
          <w:rFonts w:ascii="Garamond" w:hAnsi="Garamond" w:cs="Arial"/>
          <w:sz w:val="22"/>
        </w:rPr>
        <w:t>processen</w:t>
      </w:r>
      <w:r w:rsidRPr="00786477">
        <w:rPr>
          <w:rFonts w:ascii="Garamond" w:hAnsi="Garamond" w:cs="Arial"/>
          <w:sz w:val="22"/>
        </w:rPr>
        <w:t xml:space="preserve"> för ett systematiskt kvalitets- och patientsäkerhetsarbete användas genom att följa </w:t>
      </w:r>
      <w:r w:rsidR="00464E57" w:rsidRPr="00786477">
        <w:rPr>
          <w:rFonts w:ascii="Garamond" w:hAnsi="Garamond" w:cs="Arial"/>
          <w:sz w:val="22"/>
        </w:rPr>
        <w:t xml:space="preserve">nedanstående </w:t>
      </w:r>
      <w:r w:rsidRPr="00786477">
        <w:rPr>
          <w:rFonts w:ascii="Garamond" w:hAnsi="Garamond" w:cs="Arial"/>
          <w:sz w:val="22"/>
        </w:rPr>
        <w:t>fyra steg</w:t>
      </w:r>
      <w:r w:rsidR="008A1D8D" w:rsidRPr="00786477">
        <w:rPr>
          <w:rFonts w:ascii="Garamond" w:hAnsi="Garamond" w:cs="Arial"/>
          <w:bCs/>
          <w:sz w:val="22"/>
        </w:rPr>
        <w:t>:</w:t>
      </w:r>
      <w:r w:rsidR="00F96103">
        <w:rPr>
          <w:rFonts w:ascii="Garamond" w:hAnsi="Garamond" w:cs="Arial"/>
          <w:bCs/>
          <w:sz w:val="22"/>
        </w:rPr>
        <w:t xml:space="preserve"> </w:t>
      </w:r>
    </w:p>
    <w:p w14:paraId="7096E282" w14:textId="77777777" w:rsidR="0005221F" w:rsidRPr="00786477" w:rsidRDefault="0005221F" w:rsidP="002C142A">
      <w:pPr>
        <w:rPr>
          <w:rFonts w:ascii="Garamond" w:hAnsi="Garamond" w:cs="Arial"/>
          <w:sz w:val="22"/>
        </w:rPr>
      </w:pPr>
    </w:p>
    <w:p w14:paraId="5370255E" w14:textId="77777777" w:rsidR="008A1D8D" w:rsidRPr="004C0590" w:rsidRDefault="008A1D8D" w:rsidP="00555F7E">
      <w:pPr>
        <w:pStyle w:val="Liststycke"/>
        <w:numPr>
          <w:ilvl w:val="0"/>
          <w:numId w:val="2"/>
        </w:numPr>
        <w:tabs>
          <w:tab w:val="left" w:pos="4960"/>
        </w:tabs>
        <w:spacing w:after="0"/>
        <w:ind w:left="426"/>
        <w:rPr>
          <w:rFonts w:ascii="Garamond" w:hAnsi="Garamond" w:cs="Arial"/>
          <w:b/>
          <w:bCs/>
          <w:sz w:val="22"/>
        </w:rPr>
      </w:pPr>
      <w:r w:rsidRPr="004C0590">
        <w:rPr>
          <w:rFonts w:ascii="Garamond" w:hAnsi="Garamond" w:cs="Arial"/>
          <w:b/>
          <w:bCs/>
          <w:sz w:val="22"/>
        </w:rPr>
        <w:t>Identifiering</w:t>
      </w:r>
    </w:p>
    <w:p w14:paraId="10567512" w14:textId="78739C78" w:rsidR="008A1D8D" w:rsidRPr="00786477" w:rsidRDefault="008A1D8D" w:rsidP="00555F7E">
      <w:pPr>
        <w:pStyle w:val="Liststycke"/>
        <w:numPr>
          <w:ilvl w:val="0"/>
          <w:numId w:val="3"/>
        </w:numPr>
        <w:tabs>
          <w:tab w:val="left" w:pos="4960"/>
        </w:tabs>
        <w:spacing w:after="0"/>
        <w:rPr>
          <w:rFonts w:ascii="Garamond" w:hAnsi="Garamond" w:cs="Arial"/>
          <w:bCs/>
          <w:sz w:val="22"/>
        </w:rPr>
      </w:pPr>
      <w:r w:rsidRPr="00786477">
        <w:rPr>
          <w:rFonts w:ascii="Garamond" w:hAnsi="Garamond" w:cs="Arial"/>
          <w:bCs/>
          <w:sz w:val="22"/>
        </w:rPr>
        <w:t xml:space="preserve">Beskriv resultatet inom </w:t>
      </w:r>
      <w:r w:rsidR="00C62B36" w:rsidRPr="00786477">
        <w:rPr>
          <w:rFonts w:ascii="Garamond" w:hAnsi="Garamond" w:cs="Arial"/>
          <w:bCs/>
          <w:sz w:val="22"/>
        </w:rPr>
        <w:t xml:space="preserve">de </w:t>
      </w:r>
      <w:r w:rsidRPr="00786477">
        <w:rPr>
          <w:rFonts w:ascii="Garamond" w:hAnsi="Garamond" w:cs="Arial"/>
          <w:bCs/>
          <w:sz w:val="22"/>
        </w:rPr>
        <w:t>område</w:t>
      </w:r>
      <w:r w:rsidR="00C62B36" w:rsidRPr="00786477">
        <w:rPr>
          <w:rFonts w:ascii="Garamond" w:hAnsi="Garamond" w:cs="Arial"/>
          <w:bCs/>
          <w:sz w:val="22"/>
        </w:rPr>
        <w:t>n</w:t>
      </w:r>
      <w:r w:rsidRPr="00786477">
        <w:rPr>
          <w:rFonts w:ascii="Garamond" w:hAnsi="Garamond" w:cs="Arial"/>
          <w:bCs/>
          <w:sz w:val="22"/>
        </w:rPr>
        <w:t xml:space="preserve"> som identifierats och följs (visa gärna diagram).</w:t>
      </w:r>
    </w:p>
    <w:p w14:paraId="5FD5F8EC" w14:textId="36434670" w:rsidR="008A1D8D" w:rsidRPr="00786477" w:rsidRDefault="008A1D8D" w:rsidP="00555F7E">
      <w:pPr>
        <w:pStyle w:val="Liststycke"/>
        <w:numPr>
          <w:ilvl w:val="0"/>
          <w:numId w:val="3"/>
        </w:numPr>
        <w:tabs>
          <w:tab w:val="left" w:pos="4960"/>
        </w:tabs>
        <w:spacing w:after="0"/>
        <w:rPr>
          <w:rFonts w:ascii="Garamond" w:hAnsi="Garamond" w:cs="Arial"/>
          <w:bCs/>
          <w:sz w:val="22"/>
        </w:rPr>
      </w:pPr>
      <w:r w:rsidRPr="00786477">
        <w:rPr>
          <w:rFonts w:ascii="Garamond" w:hAnsi="Garamond" w:cs="Arial"/>
          <w:bCs/>
          <w:sz w:val="22"/>
        </w:rPr>
        <w:t xml:space="preserve">Beskriv omfattning och frekvens </w:t>
      </w:r>
      <w:r w:rsidR="00A04F79" w:rsidRPr="00786477">
        <w:rPr>
          <w:rFonts w:ascii="Garamond" w:hAnsi="Garamond" w:cs="Arial"/>
          <w:bCs/>
          <w:sz w:val="22"/>
        </w:rPr>
        <w:t>(</w:t>
      </w:r>
      <w:r w:rsidR="00D60DDE">
        <w:rPr>
          <w:rFonts w:ascii="Garamond" w:hAnsi="Garamond" w:cs="Arial"/>
          <w:bCs/>
          <w:sz w:val="22"/>
        </w:rPr>
        <w:t>till exempel</w:t>
      </w:r>
      <w:r w:rsidR="00A04F79" w:rsidRPr="00786477">
        <w:rPr>
          <w:rFonts w:ascii="Garamond" w:hAnsi="Garamond" w:cs="Arial"/>
          <w:bCs/>
          <w:sz w:val="22"/>
        </w:rPr>
        <w:t xml:space="preserve"> vårdrelaterade infektioner </w:t>
      </w:r>
      <w:r w:rsidR="000563EF" w:rsidRPr="00786477">
        <w:rPr>
          <w:rFonts w:ascii="Garamond" w:hAnsi="Garamond" w:cs="Arial"/>
          <w:bCs/>
          <w:sz w:val="22"/>
        </w:rPr>
        <w:t xml:space="preserve">(VRI) </w:t>
      </w:r>
      <w:r w:rsidR="00A04F79" w:rsidRPr="00786477">
        <w:rPr>
          <w:rFonts w:ascii="Garamond" w:hAnsi="Garamond" w:cs="Arial"/>
          <w:bCs/>
          <w:sz w:val="22"/>
        </w:rPr>
        <w:t>följs en gång per år via punktprevalensmätning</w:t>
      </w:r>
      <w:r w:rsidR="00A01C46" w:rsidRPr="00786477">
        <w:rPr>
          <w:rFonts w:ascii="Garamond" w:hAnsi="Garamond" w:cs="Arial"/>
          <w:bCs/>
          <w:sz w:val="22"/>
        </w:rPr>
        <w:t xml:space="preserve"> (PPM)</w:t>
      </w:r>
      <w:r w:rsidR="00A04F79" w:rsidRPr="00786477">
        <w:rPr>
          <w:rFonts w:ascii="Garamond" w:hAnsi="Garamond" w:cs="Arial"/>
          <w:bCs/>
          <w:sz w:val="22"/>
        </w:rPr>
        <w:t>, en gång per månad via Infektionsverktyget och två gånger per år via Markörbaserad journalgranskning)</w:t>
      </w:r>
      <w:r w:rsidR="00F96103">
        <w:rPr>
          <w:rFonts w:ascii="Garamond" w:hAnsi="Garamond" w:cs="Arial"/>
          <w:bCs/>
          <w:sz w:val="22"/>
        </w:rPr>
        <w:t>.</w:t>
      </w:r>
    </w:p>
    <w:p w14:paraId="2EBB5738" w14:textId="77777777" w:rsidR="008A1D8D" w:rsidRPr="004C0590" w:rsidRDefault="008A1D8D" w:rsidP="00555F7E">
      <w:pPr>
        <w:pStyle w:val="Liststycke"/>
        <w:numPr>
          <w:ilvl w:val="0"/>
          <w:numId w:val="2"/>
        </w:numPr>
        <w:tabs>
          <w:tab w:val="left" w:pos="4960"/>
        </w:tabs>
        <w:spacing w:after="0"/>
        <w:ind w:left="426"/>
        <w:rPr>
          <w:rFonts w:ascii="Garamond" w:hAnsi="Garamond" w:cs="Arial"/>
          <w:b/>
          <w:bCs/>
          <w:sz w:val="22"/>
        </w:rPr>
      </w:pPr>
      <w:r w:rsidRPr="004C0590">
        <w:rPr>
          <w:rFonts w:ascii="Garamond" w:hAnsi="Garamond" w:cs="Arial"/>
          <w:b/>
          <w:bCs/>
          <w:sz w:val="22"/>
        </w:rPr>
        <w:t>Analys</w:t>
      </w:r>
    </w:p>
    <w:p w14:paraId="640DBEE2" w14:textId="4CDFE646" w:rsidR="008A1D8D" w:rsidRPr="00786477" w:rsidRDefault="008A1D8D" w:rsidP="00125A0B">
      <w:pPr>
        <w:pStyle w:val="Liststycke"/>
        <w:numPr>
          <w:ilvl w:val="0"/>
          <w:numId w:val="3"/>
        </w:numPr>
        <w:tabs>
          <w:tab w:val="left" w:pos="4960"/>
        </w:tabs>
        <w:spacing w:after="0"/>
        <w:rPr>
          <w:rFonts w:ascii="Garamond" w:hAnsi="Garamond" w:cs="Arial"/>
          <w:bCs/>
          <w:sz w:val="22"/>
        </w:rPr>
      </w:pPr>
      <w:r w:rsidRPr="00786477">
        <w:rPr>
          <w:rFonts w:ascii="Garamond" w:hAnsi="Garamond" w:cs="Arial"/>
          <w:bCs/>
          <w:sz w:val="22"/>
        </w:rPr>
        <w:t xml:space="preserve">Beskriv analys av och/eller resonemang kring resultat inom området, </w:t>
      </w:r>
      <w:r w:rsidR="00D60DDE">
        <w:rPr>
          <w:rFonts w:ascii="Garamond" w:hAnsi="Garamond" w:cs="Arial"/>
          <w:bCs/>
          <w:sz w:val="22"/>
        </w:rPr>
        <w:t>till exempel</w:t>
      </w:r>
      <w:r w:rsidRPr="00786477">
        <w:rPr>
          <w:rFonts w:ascii="Garamond" w:hAnsi="Garamond" w:cs="Arial"/>
          <w:bCs/>
          <w:sz w:val="22"/>
        </w:rPr>
        <w:t xml:space="preserve"> orsaker till förändring i resultatet eller koppling till patientsäkerhetsrisker.</w:t>
      </w:r>
    </w:p>
    <w:p w14:paraId="7E60BF23" w14:textId="77777777" w:rsidR="008A1D8D" w:rsidRPr="004C0590" w:rsidRDefault="008A1D8D" w:rsidP="00555F7E">
      <w:pPr>
        <w:pStyle w:val="Liststycke"/>
        <w:numPr>
          <w:ilvl w:val="0"/>
          <w:numId w:val="2"/>
        </w:numPr>
        <w:tabs>
          <w:tab w:val="left" w:pos="4960"/>
        </w:tabs>
        <w:spacing w:after="0"/>
        <w:ind w:left="426"/>
        <w:rPr>
          <w:rFonts w:ascii="Garamond" w:hAnsi="Garamond" w:cs="Arial"/>
          <w:b/>
          <w:bCs/>
          <w:sz w:val="22"/>
        </w:rPr>
      </w:pPr>
      <w:r w:rsidRPr="004C0590">
        <w:rPr>
          <w:rFonts w:ascii="Garamond" w:hAnsi="Garamond" w:cs="Arial"/>
          <w:b/>
          <w:bCs/>
          <w:sz w:val="22"/>
        </w:rPr>
        <w:t>Åtgärder</w:t>
      </w:r>
    </w:p>
    <w:p w14:paraId="60919627" w14:textId="398C768C" w:rsidR="008A1D8D" w:rsidRPr="00786477" w:rsidRDefault="008A1D8D" w:rsidP="00DC6297">
      <w:pPr>
        <w:pStyle w:val="Liststycke"/>
        <w:numPr>
          <w:ilvl w:val="0"/>
          <w:numId w:val="3"/>
        </w:numPr>
        <w:tabs>
          <w:tab w:val="left" w:pos="4960"/>
        </w:tabs>
        <w:spacing w:after="0"/>
        <w:rPr>
          <w:rFonts w:ascii="Garamond" w:hAnsi="Garamond" w:cs="Arial"/>
          <w:bCs/>
          <w:sz w:val="22"/>
        </w:rPr>
      </w:pPr>
      <w:r w:rsidRPr="00786477">
        <w:rPr>
          <w:rFonts w:ascii="Garamond" w:hAnsi="Garamond" w:cs="Arial"/>
          <w:bCs/>
          <w:sz w:val="22"/>
        </w:rPr>
        <w:t xml:space="preserve">Beskriv åtgärder med koppling till </w:t>
      </w:r>
      <w:r w:rsidR="005D4611" w:rsidRPr="00786477">
        <w:rPr>
          <w:rFonts w:ascii="Garamond" w:hAnsi="Garamond" w:cs="Arial"/>
          <w:bCs/>
          <w:sz w:val="22"/>
        </w:rPr>
        <w:t xml:space="preserve">identifierat </w:t>
      </w:r>
      <w:r w:rsidRPr="00786477">
        <w:rPr>
          <w:rFonts w:ascii="Garamond" w:hAnsi="Garamond" w:cs="Arial"/>
          <w:bCs/>
          <w:sz w:val="22"/>
        </w:rPr>
        <w:t>område. Åtgärder kan både vara i form av aktiviteter eller förändringar i struktur eller organisation.</w:t>
      </w:r>
    </w:p>
    <w:p w14:paraId="4C3A3A7F" w14:textId="77777777" w:rsidR="008A1D8D" w:rsidRPr="004C0590" w:rsidRDefault="008A1D8D" w:rsidP="00555F7E">
      <w:pPr>
        <w:pStyle w:val="Liststycke"/>
        <w:numPr>
          <w:ilvl w:val="0"/>
          <w:numId w:val="2"/>
        </w:numPr>
        <w:tabs>
          <w:tab w:val="left" w:pos="4960"/>
        </w:tabs>
        <w:spacing w:after="0"/>
        <w:ind w:left="426"/>
        <w:rPr>
          <w:rFonts w:ascii="Garamond" w:hAnsi="Garamond" w:cs="Arial"/>
          <w:b/>
          <w:bCs/>
          <w:sz w:val="22"/>
        </w:rPr>
      </w:pPr>
      <w:r w:rsidRPr="004C0590">
        <w:rPr>
          <w:rFonts w:ascii="Garamond" w:hAnsi="Garamond" w:cs="Arial"/>
          <w:b/>
          <w:bCs/>
          <w:sz w:val="22"/>
        </w:rPr>
        <w:t>Uppföljning av åtgärd</w:t>
      </w:r>
    </w:p>
    <w:p w14:paraId="3BCD60BC" w14:textId="74416E8E" w:rsidR="005D4611" w:rsidRPr="00786477" w:rsidRDefault="005D4611" w:rsidP="00A93F2A">
      <w:pPr>
        <w:pStyle w:val="Liststycke"/>
        <w:numPr>
          <w:ilvl w:val="0"/>
          <w:numId w:val="3"/>
        </w:numPr>
        <w:tabs>
          <w:tab w:val="left" w:pos="4960"/>
        </w:tabs>
        <w:spacing w:after="0"/>
        <w:rPr>
          <w:rFonts w:ascii="Garamond" w:hAnsi="Garamond" w:cs="Arial"/>
          <w:bCs/>
          <w:sz w:val="22"/>
        </w:rPr>
      </w:pPr>
      <w:r w:rsidRPr="00786477">
        <w:rPr>
          <w:rFonts w:ascii="Garamond" w:hAnsi="Garamond" w:cs="Arial"/>
          <w:bCs/>
          <w:sz w:val="22"/>
        </w:rPr>
        <w:t xml:space="preserve">Beskriv </w:t>
      </w:r>
      <w:r w:rsidR="00A93F2A" w:rsidRPr="00786477">
        <w:rPr>
          <w:rFonts w:ascii="Garamond" w:hAnsi="Garamond" w:cs="Arial"/>
          <w:bCs/>
          <w:sz w:val="22"/>
        </w:rPr>
        <w:t xml:space="preserve">hur ni följt upp och återkopplat vidtagna åtgärder inom identifierat område. </w:t>
      </w:r>
    </w:p>
    <w:p w14:paraId="591C9F84" w14:textId="6F6DA122" w:rsidR="00EF3603" w:rsidRPr="00786477" w:rsidRDefault="00EF3603" w:rsidP="00EF3603">
      <w:pPr>
        <w:pStyle w:val="Liststycke"/>
        <w:numPr>
          <w:ilvl w:val="0"/>
          <w:numId w:val="3"/>
        </w:numPr>
        <w:tabs>
          <w:tab w:val="left" w:pos="4960"/>
        </w:tabs>
        <w:spacing w:after="0"/>
        <w:rPr>
          <w:rFonts w:ascii="Garamond" w:hAnsi="Garamond" w:cs="Arial"/>
          <w:bCs/>
          <w:sz w:val="22"/>
        </w:rPr>
      </w:pPr>
      <w:r w:rsidRPr="00786477">
        <w:rPr>
          <w:rFonts w:ascii="Garamond" w:hAnsi="Garamond" w:cs="Arial"/>
          <w:bCs/>
          <w:sz w:val="22"/>
        </w:rPr>
        <w:t xml:space="preserve">Beskriv hur kunskap och lärande har spridits till verksamheter och/eller ledning. </w:t>
      </w:r>
    </w:p>
    <w:p w14:paraId="0D3B3BB2" w14:textId="2E1502B8" w:rsidR="00A93F2A" w:rsidRPr="00786477" w:rsidRDefault="00EF3603" w:rsidP="00EF3603">
      <w:pPr>
        <w:pStyle w:val="Liststycke"/>
        <w:tabs>
          <w:tab w:val="left" w:pos="4960"/>
        </w:tabs>
        <w:spacing w:after="0"/>
        <w:ind w:left="786"/>
        <w:rPr>
          <w:rFonts w:ascii="Garamond" w:hAnsi="Garamond" w:cs="Arial"/>
          <w:bCs/>
          <w:sz w:val="22"/>
        </w:rPr>
      </w:pPr>
      <w:r w:rsidRPr="00786477">
        <w:rPr>
          <w:rFonts w:ascii="Garamond" w:hAnsi="Garamond" w:cs="Arial"/>
          <w:bCs/>
          <w:sz w:val="22"/>
        </w:rPr>
        <w:t xml:space="preserve">Uppföljning och återkoppling kan </w:t>
      </w:r>
      <w:r w:rsidR="00D60DDE">
        <w:rPr>
          <w:rFonts w:ascii="Garamond" w:hAnsi="Garamond" w:cs="Arial"/>
          <w:bCs/>
          <w:sz w:val="22"/>
        </w:rPr>
        <w:t>till exempel</w:t>
      </w:r>
      <w:r w:rsidRPr="00786477">
        <w:rPr>
          <w:rFonts w:ascii="Garamond" w:hAnsi="Garamond" w:cs="Arial"/>
          <w:bCs/>
          <w:sz w:val="22"/>
        </w:rPr>
        <w:t xml:space="preserve"> göras via arbetsplatsträffar, patientsäkerhetsdialoger. </w:t>
      </w:r>
    </w:p>
    <w:p w14:paraId="4033981A" w14:textId="77777777" w:rsidR="00BA18AD" w:rsidRPr="00786477" w:rsidRDefault="00BA18AD" w:rsidP="00BA18AD">
      <w:pPr>
        <w:tabs>
          <w:tab w:val="left" w:pos="4960"/>
        </w:tabs>
        <w:spacing w:after="0"/>
        <w:rPr>
          <w:rFonts w:ascii="Garamond" w:hAnsi="Garamond" w:cs="Arial"/>
          <w:bCs/>
          <w:sz w:val="22"/>
        </w:rPr>
      </w:pPr>
    </w:p>
    <w:p w14:paraId="165EF5DD" w14:textId="62BC56F5" w:rsidR="00BB213A" w:rsidRPr="00786477" w:rsidRDefault="00B30294" w:rsidP="00BA18AD">
      <w:pPr>
        <w:tabs>
          <w:tab w:val="left" w:pos="4960"/>
        </w:tabs>
        <w:spacing w:after="0"/>
        <w:rPr>
          <w:rFonts w:ascii="Garamond" w:hAnsi="Garamond" w:cs="Arial"/>
          <w:bCs/>
          <w:sz w:val="22"/>
        </w:rPr>
      </w:pPr>
      <w:r w:rsidRPr="00A13402">
        <w:rPr>
          <w:rFonts w:ascii="Garamond" w:hAnsi="Garamond" w:cs="Arial"/>
          <w:bCs/>
          <w:sz w:val="22"/>
        </w:rPr>
        <w:t>Exempel på hur mått kan sammanställas och presenteras visas i</w:t>
      </w:r>
      <w:r w:rsidR="00BB213A" w:rsidRPr="00A13402">
        <w:rPr>
          <w:rFonts w:ascii="Garamond" w:hAnsi="Garamond" w:cs="Arial"/>
          <w:bCs/>
          <w:sz w:val="22"/>
        </w:rPr>
        <w:t xml:space="preserve"> bilaga 1.</w:t>
      </w:r>
    </w:p>
    <w:p w14:paraId="4032BE45" w14:textId="77777777" w:rsidR="00E91B40" w:rsidRPr="001A0639" w:rsidRDefault="00E91B40" w:rsidP="00BA18AD">
      <w:pPr>
        <w:tabs>
          <w:tab w:val="left" w:pos="4960"/>
        </w:tabs>
        <w:spacing w:after="0"/>
        <w:rPr>
          <w:rFonts w:ascii="Garamond" w:hAnsi="Garamond" w:cs="Arial"/>
          <w:bCs/>
          <w:sz w:val="22"/>
        </w:rPr>
      </w:pPr>
    </w:p>
    <w:p w14:paraId="4DFC0B10" w14:textId="77777777" w:rsidR="00786477" w:rsidRDefault="00786477">
      <w:pPr>
        <w:spacing w:after="200" w:line="276" w:lineRule="auto"/>
        <w:rPr>
          <w:rFonts w:asciiTheme="majorHAnsi" w:eastAsiaTheme="majorEastAsia" w:hAnsiTheme="majorHAnsi" w:cstheme="majorBidi"/>
          <w:b/>
          <w:bCs/>
          <w:sz w:val="28"/>
          <w:szCs w:val="26"/>
        </w:rPr>
      </w:pPr>
      <w:r>
        <w:br w:type="page"/>
      </w:r>
    </w:p>
    <w:p w14:paraId="75BA242C" w14:textId="41EA20E0" w:rsidR="00F16D21" w:rsidRPr="0050358F" w:rsidRDefault="001A0639" w:rsidP="004E1F3D">
      <w:pPr>
        <w:pStyle w:val="Rubrik2"/>
      </w:pPr>
      <w:bookmarkStart w:id="15" w:name="_Toc107219634"/>
      <w:r w:rsidRPr="00627D89">
        <w:rPr>
          <w:rFonts w:ascii="Garamond" w:hAnsi="Garamond" w:cs="Arial"/>
          <w:bCs w:val="0"/>
          <w:noProof/>
          <w:color w:val="7F7F7F" w:themeColor="text1" w:themeTint="80"/>
          <w:sz w:val="22"/>
          <w:lang w:eastAsia="sv-SE"/>
        </w:rPr>
        <w:lastRenderedPageBreak/>
        <w:drawing>
          <wp:anchor distT="0" distB="0" distL="114300" distR="114300" simplePos="0" relativeHeight="251680768" behindDoc="1" locked="0" layoutInCell="1" allowOverlap="1" wp14:anchorId="768B58E2" wp14:editId="178BBA56">
            <wp:simplePos x="0" y="0"/>
            <wp:positionH relativeFrom="margin">
              <wp:align>right</wp:align>
            </wp:positionH>
            <wp:positionV relativeFrom="paragraph">
              <wp:posOffset>287858</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5" name="Bildobjekt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00F16D21" w:rsidRPr="004E1F3D">
        <w:t>Öka kunskap om inträffade vårdskador</w:t>
      </w:r>
      <w:bookmarkEnd w:id="15"/>
      <w:r w:rsidR="004B546C">
        <w:tab/>
      </w:r>
    </w:p>
    <w:p w14:paraId="010A944A" w14:textId="62C0A5A7" w:rsidR="00BB213A" w:rsidRPr="00157EF3" w:rsidRDefault="00BB213A" w:rsidP="00BB213A">
      <w:pPr>
        <w:tabs>
          <w:tab w:val="left" w:pos="4960"/>
        </w:tabs>
        <w:spacing w:after="0"/>
        <w:rPr>
          <w:rFonts w:ascii="Garamond" w:hAnsi="Garamond" w:cs="Arial"/>
          <w:bCs/>
          <w:i/>
          <w:iCs/>
          <w:sz w:val="20"/>
          <w:szCs w:val="20"/>
        </w:rPr>
      </w:pPr>
      <w:r w:rsidRPr="00157EF3">
        <w:rPr>
          <w:rFonts w:ascii="Garamond" w:hAnsi="Garamond" w:cs="Arial"/>
          <w:bCs/>
          <w:i/>
          <w:iCs/>
          <w:sz w:val="20"/>
          <w:szCs w:val="20"/>
        </w:rPr>
        <w:t>SOSFS 2011:9 7 kap</w:t>
      </w:r>
      <w:r w:rsidR="00626EC5">
        <w:rPr>
          <w:rFonts w:ascii="Garamond" w:hAnsi="Garamond" w:cs="Arial"/>
          <w:bCs/>
          <w:i/>
          <w:iCs/>
          <w:sz w:val="20"/>
          <w:szCs w:val="20"/>
        </w:rPr>
        <w:t>. 2 §</w:t>
      </w:r>
      <w:r w:rsidR="00F36451" w:rsidRPr="00157EF3">
        <w:rPr>
          <w:rFonts w:ascii="Garamond" w:hAnsi="Garamond" w:cs="Arial"/>
          <w:bCs/>
          <w:i/>
          <w:iCs/>
          <w:sz w:val="20"/>
          <w:szCs w:val="20"/>
        </w:rPr>
        <w:t xml:space="preserve"> sista stycket</w:t>
      </w:r>
      <w:r w:rsidRPr="00157EF3">
        <w:rPr>
          <w:rFonts w:ascii="Garamond" w:hAnsi="Garamond" w:cs="Arial"/>
          <w:bCs/>
          <w:i/>
          <w:iCs/>
          <w:sz w:val="20"/>
          <w:szCs w:val="20"/>
        </w:rPr>
        <w:t>, HSLF-FS 2017:40 3 kap</w:t>
      </w:r>
      <w:r w:rsidR="00626EC5">
        <w:rPr>
          <w:rFonts w:ascii="Garamond" w:hAnsi="Garamond" w:cs="Arial"/>
          <w:bCs/>
          <w:i/>
          <w:iCs/>
          <w:sz w:val="20"/>
          <w:szCs w:val="20"/>
        </w:rPr>
        <w:t>.</w:t>
      </w:r>
      <w:r w:rsidRPr="00157EF3">
        <w:rPr>
          <w:rFonts w:ascii="Garamond" w:hAnsi="Garamond" w:cs="Arial"/>
          <w:bCs/>
          <w:i/>
          <w:iCs/>
          <w:sz w:val="20"/>
          <w:szCs w:val="20"/>
        </w:rPr>
        <w:t xml:space="preserve"> 1</w:t>
      </w:r>
      <w:r w:rsidR="00626EC5">
        <w:rPr>
          <w:rFonts w:ascii="Garamond" w:hAnsi="Garamond" w:cs="Arial"/>
          <w:bCs/>
          <w:i/>
          <w:iCs/>
          <w:sz w:val="20"/>
          <w:szCs w:val="20"/>
        </w:rPr>
        <w:t xml:space="preserve"> </w:t>
      </w:r>
      <w:r w:rsidRPr="00157EF3">
        <w:rPr>
          <w:rFonts w:ascii="Garamond" w:hAnsi="Garamond" w:cs="Arial"/>
          <w:bCs/>
          <w:i/>
          <w:iCs/>
          <w:sz w:val="20"/>
          <w:szCs w:val="20"/>
        </w:rPr>
        <w:t>§, PSL 2010:659</w:t>
      </w:r>
      <w:r w:rsidR="00AF25BA">
        <w:rPr>
          <w:rFonts w:ascii="Garamond" w:hAnsi="Garamond" w:cs="Arial"/>
          <w:bCs/>
          <w:i/>
          <w:iCs/>
          <w:sz w:val="20"/>
          <w:szCs w:val="20"/>
        </w:rPr>
        <w:t xml:space="preserve"> 3 kap</w:t>
      </w:r>
      <w:r w:rsidR="00626EC5">
        <w:rPr>
          <w:rFonts w:ascii="Garamond" w:hAnsi="Garamond" w:cs="Arial"/>
          <w:bCs/>
          <w:i/>
          <w:iCs/>
          <w:sz w:val="20"/>
          <w:szCs w:val="20"/>
        </w:rPr>
        <w:t>.</w:t>
      </w:r>
      <w:r w:rsidRPr="00157EF3">
        <w:rPr>
          <w:rFonts w:ascii="Garamond" w:hAnsi="Garamond" w:cs="Arial"/>
          <w:bCs/>
          <w:i/>
          <w:iCs/>
          <w:sz w:val="20"/>
          <w:szCs w:val="20"/>
        </w:rPr>
        <w:t xml:space="preserve"> 3</w:t>
      </w:r>
      <w:r w:rsidR="00626EC5">
        <w:rPr>
          <w:rFonts w:ascii="Garamond" w:hAnsi="Garamond" w:cs="Arial"/>
          <w:bCs/>
          <w:i/>
          <w:iCs/>
          <w:sz w:val="20"/>
          <w:szCs w:val="20"/>
        </w:rPr>
        <w:t xml:space="preserve"> </w:t>
      </w:r>
      <w:r w:rsidRPr="00157EF3">
        <w:rPr>
          <w:rFonts w:ascii="Garamond" w:hAnsi="Garamond" w:cs="Arial"/>
          <w:bCs/>
          <w:i/>
          <w:iCs/>
          <w:sz w:val="20"/>
          <w:szCs w:val="20"/>
        </w:rPr>
        <w:t>§</w:t>
      </w:r>
    </w:p>
    <w:p w14:paraId="0DE7885E" w14:textId="4957B0A1" w:rsidR="00FA2D53" w:rsidRPr="003F4AA3" w:rsidRDefault="00FE453C" w:rsidP="00FA2D53">
      <w:pPr>
        <w:tabs>
          <w:tab w:val="left" w:pos="4960"/>
        </w:tabs>
        <w:spacing w:after="0"/>
        <w:rPr>
          <w:rFonts w:ascii="Garamond" w:hAnsi="Garamond" w:cs="Arial"/>
          <w:bCs/>
          <w:sz w:val="22"/>
        </w:rPr>
      </w:pPr>
      <w:r w:rsidRPr="003F4AA3">
        <w:rPr>
          <w:rFonts w:ascii="Garamond" w:hAnsi="Garamond" w:cs="Arial"/>
          <w:bCs/>
          <w:sz w:val="22"/>
        </w:rPr>
        <w:t xml:space="preserve">Genom identifiering, utredning samt mätning av skador och vårdskador ökar kunskapen om vad som drabbar patienterna när resultatet av vården inte blivit det som avsetts. Kunskap om bakomliggande orsaker och konsekvenser för patienterna ger underlag för utformning av åtgärder och prioritering av insatser. </w:t>
      </w:r>
    </w:p>
    <w:p w14:paraId="4160335B" w14:textId="78F37A63" w:rsidR="00E54E58" w:rsidRPr="00786477" w:rsidRDefault="00E54E58" w:rsidP="00786477">
      <w:pPr>
        <w:tabs>
          <w:tab w:val="left" w:pos="4960"/>
        </w:tabs>
        <w:spacing w:before="120" w:after="0"/>
        <w:rPr>
          <w:rFonts w:ascii="Garamond" w:hAnsi="Garamond" w:cs="Arial"/>
          <w:b/>
          <w:sz w:val="22"/>
        </w:rPr>
      </w:pPr>
      <w:r w:rsidRPr="00786477">
        <w:rPr>
          <w:rFonts w:ascii="Garamond" w:hAnsi="Garamond" w:cs="Arial"/>
          <w:b/>
          <w:sz w:val="22"/>
        </w:rPr>
        <w:t xml:space="preserve">Har vården varit säker </w:t>
      </w:r>
    </w:p>
    <w:p w14:paraId="11B72C0C" w14:textId="484ED858" w:rsidR="00BC5752" w:rsidRDefault="00FA2D53" w:rsidP="004B546C">
      <w:pPr>
        <w:tabs>
          <w:tab w:val="left" w:pos="4960"/>
        </w:tabs>
        <w:spacing w:after="0"/>
        <w:rPr>
          <w:rFonts w:ascii="Garamond" w:hAnsi="Garamond" w:cs="Arial"/>
          <w:bCs/>
          <w:sz w:val="22"/>
        </w:rPr>
      </w:pPr>
      <w:r w:rsidRPr="00786477">
        <w:rPr>
          <w:rFonts w:ascii="Garamond" w:hAnsi="Garamond" w:cs="Arial"/>
          <w:bCs/>
          <w:sz w:val="22"/>
        </w:rPr>
        <w:t xml:space="preserve">Beskriv </w:t>
      </w:r>
      <w:r w:rsidRPr="00786477">
        <w:rPr>
          <w:rFonts w:ascii="Garamond" w:hAnsi="Garamond" w:cs="Arial"/>
          <w:b/>
          <w:bCs/>
          <w:sz w:val="22"/>
        </w:rPr>
        <w:t>hur</w:t>
      </w:r>
      <w:r w:rsidRPr="00786477">
        <w:rPr>
          <w:rFonts w:ascii="Garamond" w:hAnsi="Garamond" w:cs="Arial"/>
          <w:bCs/>
          <w:sz w:val="22"/>
        </w:rPr>
        <w:t xml:space="preserve"> händelser som har medfört eller hade kunnat medföra en </w:t>
      </w:r>
      <w:r w:rsidR="004C0590">
        <w:rPr>
          <w:rFonts w:ascii="Garamond" w:hAnsi="Garamond" w:cs="Arial"/>
          <w:bCs/>
          <w:sz w:val="22"/>
        </w:rPr>
        <w:t>vårdskada utreds och följs upp.</w:t>
      </w:r>
    </w:p>
    <w:p w14:paraId="4EC04D3D" w14:textId="218B503B" w:rsidR="00BC5752" w:rsidRPr="00987F97" w:rsidRDefault="00BC5752" w:rsidP="00BC5752">
      <w:pPr>
        <w:tabs>
          <w:tab w:val="left" w:pos="4960"/>
        </w:tabs>
        <w:spacing w:after="0"/>
        <w:rPr>
          <w:rFonts w:ascii="Garamond" w:hAnsi="Garamond" w:cs="Arial"/>
          <w:bCs/>
          <w:sz w:val="22"/>
        </w:rPr>
      </w:pPr>
      <w:r w:rsidRPr="00987F97">
        <w:rPr>
          <w:rFonts w:ascii="Garamond" w:hAnsi="Garamond" w:cs="Arial"/>
          <w:bCs/>
          <w:sz w:val="22"/>
        </w:rPr>
        <w:t>Det ska framgå hur många händelser som har utretts och hur många vårdskador s</w:t>
      </w:r>
      <w:r w:rsidR="004C0590">
        <w:rPr>
          <w:rFonts w:ascii="Garamond" w:hAnsi="Garamond" w:cs="Arial"/>
          <w:bCs/>
          <w:sz w:val="22"/>
        </w:rPr>
        <w:t>om har bedömts som allvarliga.</w:t>
      </w:r>
    </w:p>
    <w:p w14:paraId="093D9F10" w14:textId="3B2174B8" w:rsidR="00BC5752" w:rsidRPr="00987F97" w:rsidRDefault="00FA2D53" w:rsidP="004B546C">
      <w:pPr>
        <w:tabs>
          <w:tab w:val="left" w:pos="4960"/>
        </w:tabs>
        <w:spacing w:after="0"/>
        <w:rPr>
          <w:rFonts w:ascii="Garamond" w:hAnsi="Garamond" w:cs="Arial"/>
          <w:bCs/>
          <w:sz w:val="22"/>
        </w:rPr>
      </w:pPr>
      <w:r w:rsidRPr="00987F97">
        <w:rPr>
          <w:rFonts w:ascii="Garamond" w:hAnsi="Garamond" w:cs="Arial"/>
          <w:bCs/>
          <w:sz w:val="22"/>
        </w:rPr>
        <w:t xml:space="preserve">Gör en samlad analys </w:t>
      </w:r>
      <w:r w:rsidR="001E48BB" w:rsidRPr="00987F97">
        <w:rPr>
          <w:rFonts w:ascii="Garamond" w:hAnsi="Garamond" w:cs="Arial"/>
          <w:bCs/>
          <w:sz w:val="22"/>
        </w:rPr>
        <w:t>uti</w:t>
      </w:r>
      <w:r w:rsidRPr="00987F97">
        <w:rPr>
          <w:rFonts w:ascii="Garamond" w:hAnsi="Garamond" w:cs="Arial"/>
          <w:bCs/>
          <w:sz w:val="22"/>
        </w:rPr>
        <w:t>från utredning av händelser, vårdskador och allvarliga vårdskador</w:t>
      </w:r>
      <w:r w:rsidR="001E48BB" w:rsidRPr="00987F97">
        <w:rPr>
          <w:rFonts w:ascii="Garamond" w:hAnsi="Garamond" w:cs="Arial"/>
          <w:bCs/>
          <w:sz w:val="22"/>
        </w:rPr>
        <w:t xml:space="preserve">, </w:t>
      </w:r>
      <w:r w:rsidR="00D60DDE" w:rsidRPr="00987F97">
        <w:rPr>
          <w:rFonts w:ascii="Garamond" w:hAnsi="Garamond" w:cs="Arial"/>
          <w:bCs/>
          <w:sz w:val="22"/>
        </w:rPr>
        <w:t>till exempel</w:t>
      </w:r>
      <w:r w:rsidR="001E48BB" w:rsidRPr="00987F97">
        <w:rPr>
          <w:rFonts w:ascii="Garamond" w:hAnsi="Garamond" w:cs="Arial"/>
          <w:bCs/>
          <w:sz w:val="22"/>
        </w:rPr>
        <w:t xml:space="preserve"> upptäcks vårdskador i rimlig tid?</w:t>
      </w:r>
    </w:p>
    <w:p w14:paraId="4B1BBC77" w14:textId="3FE1CEA6" w:rsidR="004B546C" w:rsidRDefault="00E54E58" w:rsidP="004B546C">
      <w:pPr>
        <w:tabs>
          <w:tab w:val="left" w:pos="4960"/>
        </w:tabs>
        <w:spacing w:after="0"/>
        <w:rPr>
          <w:rFonts w:ascii="Garamond" w:hAnsi="Garamond" w:cs="Arial"/>
          <w:bCs/>
          <w:sz w:val="22"/>
        </w:rPr>
      </w:pPr>
      <w:r w:rsidRPr="00987F97">
        <w:rPr>
          <w:rFonts w:ascii="Garamond" w:hAnsi="Garamond" w:cs="Arial"/>
          <w:bCs/>
          <w:sz w:val="22"/>
        </w:rPr>
        <w:t xml:space="preserve">Beskriv </w:t>
      </w:r>
      <w:r w:rsidR="00FA2D53" w:rsidRPr="00987F97">
        <w:rPr>
          <w:rFonts w:ascii="Garamond" w:hAnsi="Garamond" w:cs="Arial"/>
          <w:bCs/>
          <w:sz w:val="22"/>
        </w:rPr>
        <w:t xml:space="preserve">identifierade </w:t>
      </w:r>
      <w:r w:rsidR="00010313" w:rsidRPr="00987F97">
        <w:rPr>
          <w:rFonts w:ascii="Garamond" w:hAnsi="Garamond" w:cs="Arial"/>
          <w:bCs/>
          <w:sz w:val="22"/>
        </w:rPr>
        <w:t>risk</w:t>
      </w:r>
      <w:r w:rsidR="00FA2D53" w:rsidRPr="00987F97">
        <w:rPr>
          <w:rFonts w:ascii="Garamond" w:hAnsi="Garamond" w:cs="Arial"/>
          <w:bCs/>
          <w:sz w:val="22"/>
        </w:rPr>
        <w:t>områden</w:t>
      </w:r>
      <w:r w:rsidR="00EF0773" w:rsidRPr="00987F97">
        <w:rPr>
          <w:rFonts w:ascii="Garamond" w:hAnsi="Garamond" w:cs="Arial"/>
          <w:bCs/>
          <w:sz w:val="22"/>
        </w:rPr>
        <w:t xml:space="preserve"> </w:t>
      </w:r>
      <w:r w:rsidR="00727BF7" w:rsidRPr="00987F97">
        <w:rPr>
          <w:rFonts w:ascii="Garamond" w:hAnsi="Garamond" w:cs="Arial"/>
          <w:bCs/>
          <w:sz w:val="22"/>
        </w:rPr>
        <w:t xml:space="preserve">som är relevanta inom er organisation </w:t>
      </w:r>
      <w:r w:rsidR="006B3D94" w:rsidRPr="00987F97">
        <w:rPr>
          <w:rFonts w:ascii="Garamond" w:hAnsi="Garamond" w:cs="Arial"/>
          <w:bCs/>
          <w:sz w:val="22"/>
        </w:rPr>
        <w:t xml:space="preserve">och hur ni arbetar med att förbättra dem </w:t>
      </w:r>
      <w:r w:rsidR="00D60DDE" w:rsidRPr="00987F97">
        <w:rPr>
          <w:rFonts w:ascii="Garamond" w:hAnsi="Garamond" w:cs="Arial"/>
          <w:bCs/>
          <w:sz w:val="22"/>
        </w:rPr>
        <w:t>till exempel</w:t>
      </w:r>
      <w:r w:rsidR="006B3D94" w:rsidRPr="00987F97">
        <w:rPr>
          <w:rFonts w:ascii="Garamond" w:hAnsi="Garamond" w:cs="Arial"/>
          <w:bCs/>
          <w:sz w:val="22"/>
        </w:rPr>
        <w:t xml:space="preserve"> </w:t>
      </w:r>
      <w:r w:rsidR="00005CDB" w:rsidRPr="00987F97">
        <w:rPr>
          <w:rFonts w:ascii="Garamond" w:hAnsi="Garamond" w:cs="Arial"/>
          <w:bCs/>
          <w:sz w:val="22"/>
        </w:rPr>
        <w:t>vårdskador</w:t>
      </w:r>
      <w:r w:rsidR="00005CDB">
        <w:rPr>
          <w:rFonts w:ascii="Garamond" w:hAnsi="Garamond" w:cs="Arial"/>
          <w:bCs/>
          <w:sz w:val="22"/>
        </w:rPr>
        <w:t xml:space="preserve">, </w:t>
      </w:r>
      <w:r w:rsidR="00EF0773" w:rsidRPr="00786477">
        <w:rPr>
          <w:rFonts w:ascii="Garamond" w:hAnsi="Garamond" w:cs="Arial"/>
          <w:bCs/>
          <w:sz w:val="22"/>
        </w:rPr>
        <w:t>vårdrelaterade infektioner</w:t>
      </w:r>
      <w:r w:rsidR="0080626D" w:rsidRPr="00786477">
        <w:rPr>
          <w:rFonts w:ascii="Garamond" w:hAnsi="Garamond" w:cs="Arial"/>
          <w:bCs/>
          <w:sz w:val="22"/>
        </w:rPr>
        <w:t xml:space="preserve"> (VRI)</w:t>
      </w:r>
      <w:r w:rsidR="00FA2D53" w:rsidRPr="00786477">
        <w:rPr>
          <w:rFonts w:ascii="Garamond" w:hAnsi="Garamond" w:cs="Arial"/>
          <w:bCs/>
          <w:sz w:val="22"/>
        </w:rPr>
        <w:t>, trycksår</w:t>
      </w:r>
      <w:r w:rsidR="0054797A">
        <w:rPr>
          <w:rFonts w:ascii="Garamond" w:hAnsi="Garamond" w:cs="Arial"/>
          <w:bCs/>
          <w:sz w:val="22"/>
        </w:rPr>
        <w:t>,</w:t>
      </w:r>
      <w:r w:rsidR="007A2436">
        <w:rPr>
          <w:rFonts w:ascii="Garamond" w:hAnsi="Garamond" w:cs="Arial"/>
          <w:bCs/>
          <w:sz w:val="22"/>
        </w:rPr>
        <w:t xml:space="preserve"> m.fl.</w:t>
      </w:r>
    </w:p>
    <w:p w14:paraId="44887480" w14:textId="77777777" w:rsidR="00786477" w:rsidRPr="00786477" w:rsidRDefault="00786477" w:rsidP="004B546C">
      <w:pPr>
        <w:tabs>
          <w:tab w:val="left" w:pos="4960"/>
        </w:tabs>
        <w:spacing w:after="0"/>
        <w:rPr>
          <w:rFonts w:ascii="Garamond" w:hAnsi="Garamond" w:cs="Arial"/>
          <w:bCs/>
          <w:sz w:val="22"/>
        </w:rPr>
      </w:pPr>
    </w:p>
    <w:p w14:paraId="3CB89112" w14:textId="03551238" w:rsidR="00F16D21" w:rsidRPr="004E1F3D" w:rsidRDefault="00740ED0" w:rsidP="004E1F3D">
      <w:pPr>
        <w:pStyle w:val="Rubrik2"/>
      </w:pPr>
      <w:bookmarkStart w:id="16" w:name="_Toc107219635"/>
      <w:r w:rsidRPr="00627D89">
        <w:rPr>
          <w:rFonts w:ascii="Garamond" w:hAnsi="Garamond" w:cs="Arial"/>
          <w:bCs w:val="0"/>
          <w:noProof/>
          <w:color w:val="7F7F7F" w:themeColor="text1" w:themeTint="80"/>
          <w:sz w:val="22"/>
          <w:lang w:eastAsia="sv-SE"/>
        </w:rPr>
        <w:drawing>
          <wp:anchor distT="0" distB="0" distL="114300" distR="114300" simplePos="0" relativeHeight="251681792" behindDoc="1" locked="0" layoutInCell="1" allowOverlap="1" wp14:anchorId="5EFE7EFC" wp14:editId="66782CB0">
            <wp:simplePos x="0" y="0"/>
            <wp:positionH relativeFrom="margin">
              <wp:align>right</wp:align>
            </wp:positionH>
            <wp:positionV relativeFrom="paragraph">
              <wp:posOffset>243192</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6" name="Bildobjekt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16">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00F16D21" w:rsidRPr="004E1F3D">
        <w:t>Tillförlitliga och säkra system och processer</w:t>
      </w:r>
      <w:bookmarkEnd w:id="16"/>
      <w:r w:rsidR="001257B6">
        <w:tab/>
      </w:r>
    </w:p>
    <w:p w14:paraId="533D8359" w14:textId="7D4AD08B" w:rsidR="00740ED0" w:rsidRPr="00786477" w:rsidRDefault="00FE453C" w:rsidP="00740ED0">
      <w:pPr>
        <w:tabs>
          <w:tab w:val="left" w:pos="4960"/>
        </w:tabs>
        <w:spacing w:after="0"/>
        <w:rPr>
          <w:rFonts w:ascii="Garamond" w:hAnsi="Garamond" w:cs="Arial"/>
          <w:bCs/>
          <w:sz w:val="22"/>
        </w:rPr>
      </w:pPr>
      <w:r w:rsidRPr="00786477">
        <w:rPr>
          <w:rFonts w:ascii="Garamond" w:hAnsi="Garamond" w:cs="Arial"/>
          <w:bCs/>
          <w:sz w:val="22"/>
        </w:rPr>
        <w:t xml:space="preserve">Genom att inkludera systematiskt patientsäkerhetsarbete som en naturlig del av verksamhetsutvecklingen kan både de reaktiva och proaktiva perspektiven på patientsäkerhet bejakas. </w:t>
      </w:r>
      <w:r w:rsidR="009C2250" w:rsidRPr="00786477">
        <w:rPr>
          <w:rFonts w:ascii="Garamond" w:hAnsi="Garamond" w:cs="Arial"/>
          <w:bCs/>
          <w:sz w:val="22"/>
        </w:rPr>
        <w:t>Genom att</w:t>
      </w:r>
      <w:r w:rsidR="00E54E58" w:rsidRPr="00786477">
        <w:rPr>
          <w:rFonts w:ascii="Garamond" w:hAnsi="Garamond" w:cs="Arial"/>
          <w:bCs/>
          <w:sz w:val="22"/>
        </w:rPr>
        <w:t xml:space="preserve"> minska </w:t>
      </w:r>
      <w:r w:rsidR="001F482A" w:rsidRPr="00786477">
        <w:rPr>
          <w:rFonts w:ascii="Garamond" w:hAnsi="Garamond" w:cs="Arial"/>
          <w:bCs/>
          <w:sz w:val="22"/>
        </w:rPr>
        <w:t>oönskade variationer</w:t>
      </w:r>
      <w:r w:rsidR="00E54E58" w:rsidRPr="00786477">
        <w:rPr>
          <w:rFonts w:ascii="Garamond" w:hAnsi="Garamond" w:cs="Arial"/>
          <w:bCs/>
          <w:sz w:val="22"/>
        </w:rPr>
        <w:t xml:space="preserve"> stärks patientsäkerheten.</w:t>
      </w:r>
      <w:r w:rsidR="00627D89" w:rsidRPr="00786477">
        <w:rPr>
          <w:rFonts w:ascii="Times New Roman" w:eastAsia="Times New Roman" w:hAnsi="Times New Roman" w:cs="Times New Roman"/>
          <w:snapToGrid w:val="0"/>
          <w:w w:val="0"/>
          <w:sz w:val="0"/>
          <w:szCs w:val="0"/>
          <w:u w:color="000000"/>
          <w:bdr w:val="none" w:sz="0" w:space="0" w:color="000000"/>
          <w:shd w:val="clear" w:color="000000" w:fill="000000"/>
          <w:lang w:val="x-none" w:eastAsia="x-none" w:bidi="x-none"/>
        </w:rPr>
        <w:t xml:space="preserve"> </w:t>
      </w:r>
    </w:p>
    <w:p w14:paraId="401F181B" w14:textId="2FAB33C8" w:rsidR="00E54E58" w:rsidRPr="00786477" w:rsidRDefault="00E54E58" w:rsidP="00786477">
      <w:pPr>
        <w:tabs>
          <w:tab w:val="left" w:pos="4960"/>
        </w:tabs>
        <w:spacing w:before="120" w:after="0"/>
        <w:rPr>
          <w:rFonts w:ascii="Garamond" w:hAnsi="Garamond" w:cs="Arial"/>
          <w:b/>
          <w:sz w:val="22"/>
        </w:rPr>
      </w:pPr>
      <w:r w:rsidRPr="00786477">
        <w:rPr>
          <w:rFonts w:ascii="Garamond" w:hAnsi="Garamond" w:cs="Arial"/>
          <w:b/>
          <w:sz w:val="22"/>
        </w:rPr>
        <w:t xml:space="preserve">Hur tillförlitliga är arbetsprocesser och system </w:t>
      </w:r>
    </w:p>
    <w:p w14:paraId="03EC9868" w14:textId="2B0A7716" w:rsidR="0095247B" w:rsidRPr="00786477" w:rsidRDefault="00E54E58" w:rsidP="0095247B">
      <w:pPr>
        <w:tabs>
          <w:tab w:val="left" w:pos="4960"/>
        </w:tabs>
        <w:spacing w:after="0"/>
        <w:rPr>
          <w:rFonts w:ascii="Garamond" w:hAnsi="Garamond" w:cs="Arial"/>
          <w:bCs/>
          <w:sz w:val="22"/>
        </w:rPr>
      </w:pPr>
      <w:r w:rsidRPr="00786477">
        <w:rPr>
          <w:rFonts w:ascii="Garamond" w:hAnsi="Garamond" w:cs="Arial"/>
          <w:bCs/>
          <w:sz w:val="22"/>
        </w:rPr>
        <w:t>Beskriv</w:t>
      </w:r>
      <w:r w:rsidR="00FA2D53" w:rsidRPr="00786477">
        <w:rPr>
          <w:rFonts w:ascii="Garamond" w:hAnsi="Garamond" w:cs="Arial"/>
          <w:bCs/>
          <w:sz w:val="22"/>
        </w:rPr>
        <w:t xml:space="preserve"> identifierade områden</w:t>
      </w:r>
      <w:r w:rsidR="00727BF7" w:rsidRPr="00786477">
        <w:rPr>
          <w:rFonts w:ascii="Garamond" w:hAnsi="Garamond" w:cs="Arial"/>
          <w:bCs/>
          <w:sz w:val="22"/>
        </w:rPr>
        <w:t xml:space="preserve"> som är relevanta inom er organisation</w:t>
      </w:r>
      <w:r w:rsidR="006B3D94" w:rsidRPr="00786477">
        <w:rPr>
          <w:rFonts w:ascii="Garamond" w:hAnsi="Garamond" w:cs="Arial"/>
          <w:bCs/>
          <w:sz w:val="22"/>
        </w:rPr>
        <w:t xml:space="preserve"> och hur ni arbetar för att förbättra dem</w:t>
      </w:r>
      <w:r w:rsidR="00FA2D53" w:rsidRPr="00786477">
        <w:rPr>
          <w:rFonts w:ascii="Garamond" w:hAnsi="Garamond" w:cs="Arial"/>
          <w:bCs/>
          <w:sz w:val="22"/>
        </w:rPr>
        <w:t xml:space="preserve">, </w:t>
      </w:r>
      <w:r w:rsidR="00D60DDE">
        <w:rPr>
          <w:rFonts w:ascii="Garamond" w:hAnsi="Garamond" w:cs="Arial"/>
          <w:bCs/>
          <w:sz w:val="22"/>
        </w:rPr>
        <w:t>till exempel</w:t>
      </w:r>
      <w:r w:rsidR="00FA2D53" w:rsidRPr="00786477">
        <w:rPr>
          <w:rFonts w:ascii="Garamond" w:hAnsi="Garamond" w:cs="Arial"/>
          <w:bCs/>
          <w:sz w:val="22"/>
        </w:rPr>
        <w:t xml:space="preserve"> </w:t>
      </w:r>
      <w:r w:rsidR="003D01FD" w:rsidRPr="00786477">
        <w:rPr>
          <w:rFonts w:ascii="Garamond" w:hAnsi="Garamond" w:cs="Arial"/>
          <w:bCs/>
          <w:sz w:val="22"/>
        </w:rPr>
        <w:t>basala hygienr</w:t>
      </w:r>
      <w:r w:rsidR="006B3D94" w:rsidRPr="00786477">
        <w:rPr>
          <w:rFonts w:ascii="Garamond" w:hAnsi="Garamond" w:cs="Arial"/>
          <w:bCs/>
          <w:sz w:val="22"/>
        </w:rPr>
        <w:t>utiner och klädregler (</w:t>
      </w:r>
      <w:r w:rsidR="00FA2D53" w:rsidRPr="00786477">
        <w:rPr>
          <w:rFonts w:ascii="Garamond" w:hAnsi="Garamond" w:cs="Arial"/>
          <w:bCs/>
          <w:sz w:val="22"/>
        </w:rPr>
        <w:t>BHK</w:t>
      </w:r>
      <w:r w:rsidR="006B3D94" w:rsidRPr="00786477">
        <w:rPr>
          <w:rFonts w:ascii="Garamond" w:hAnsi="Garamond" w:cs="Arial"/>
          <w:bCs/>
          <w:sz w:val="22"/>
        </w:rPr>
        <w:t>)</w:t>
      </w:r>
      <w:r w:rsidR="00FA2D53" w:rsidRPr="00786477">
        <w:rPr>
          <w:rFonts w:ascii="Garamond" w:hAnsi="Garamond" w:cs="Arial"/>
          <w:bCs/>
          <w:sz w:val="22"/>
        </w:rPr>
        <w:t xml:space="preserve">, </w:t>
      </w:r>
      <w:r w:rsidR="00005CDB" w:rsidRPr="00987F97">
        <w:rPr>
          <w:rFonts w:ascii="Garamond" w:hAnsi="Garamond" w:cs="Arial"/>
          <w:bCs/>
          <w:sz w:val="22"/>
        </w:rPr>
        <w:t>läkemedelsgenomgångar hos äldre</w:t>
      </w:r>
      <w:r w:rsidR="00005CDB">
        <w:rPr>
          <w:rFonts w:ascii="Garamond" w:hAnsi="Garamond" w:cs="Arial"/>
          <w:bCs/>
          <w:sz w:val="22"/>
        </w:rPr>
        <w:t xml:space="preserve">, </w:t>
      </w:r>
      <w:r w:rsidR="00FA2D53" w:rsidRPr="00786477">
        <w:rPr>
          <w:rFonts w:ascii="Garamond" w:hAnsi="Garamond" w:cs="Arial"/>
          <w:bCs/>
          <w:sz w:val="22"/>
        </w:rPr>
        <w:t>suicidriskbedömningar, antibiotikaanvändning</w:t>
      </w:r>
      <w:r w:rsidR="0054797A">
        <w:rPr>
          <w:rFonts w:ascii="Garamond" w:hAnsi="Garamond" w:cs="Arial"/>
          <w:bCs/>
          <w:sz w:val="22"/>
        </w:rPr>
        <w:t>,</w:t>
      </w:r>
      <w:r w:rsidR="007A2436">
        <w:rPr>
          <w:rFonts w:ascii="Garamond" w:hAnsi="Garamond" w:cs="Arial"/>
          <w:bCs/>
          <w:sz w:val="22"/>
        </w:rPr>
        <w:t xml:space="preserve"> m.fl</w:t>
      </w:r>
      <w:r w:rsidR="00141D5E" w:rsidRPr="00786477">
        <w:rPr>
          <w:rFonts w:ascii="Garamond" w:hAnsi="Garamond" w:cs="Arial"/>
          <w:bCs/>
          <w:sz w:val="22"/>
        </w:rPr>
        <w:t>.</w:t>
      </w:r>
    </w:p>
    <w:p w14:paraId="269F8408" w14:textId="77777777" w:rsidR="009363D6" w:rsidRPr="00786477" w:rsidRDefault="009363D6" w:rsidP="0095247B">
      <w:pPr>
        <w:tabs>
          <w:tab w:val="left" w:pos="4960"/>
        </w:tabs>
        <w:spacing w:after="0"/>
        <w:rPr>
          <w:rFonts w:ascii="Garamond" w:hAnsi="Garamond" w:cs="Arial"/>
          <w:bCs/>
          <w:sz w:val="22"/>
        </w:rPr>
      </w:pPr>
    </w:p>
    <w:p w14:paraId="5098EDDD" w14:textId="387F3445" w:rsidR="006D552E" w:rsidRPr="00786477" w:rsidRDefault="00740ED0" w:rsidP="004E1F3D">
      <w:pPr>
        <w:pStyle w:val="Rubrik2"/>
      </w:pPr>
      <w:bookmarkStart w:id="17" w:name="_Toc107219636"/>
      <w:r w:rsidRPr="00786477">
        <w:rPr>
          <w:rFonts w:ascii="Garamond" w:hAnsi="Garamond" w:cs="Arial"/>
          <w:bCs w:val="0"/>
          <w:noProof/>
          <w:sz w:val="22"/>
          <w:lang w:eastAsia="sv-SE"/>
        </w:rPr>
        <w:drawing>
          <wp:anchor distT="0" distB="0" distL="114300" distR="114300" simplePos="0" relativeHeight="251682816" behindDoc="1" locked="0" layoutInCell="1" allowOverlap="1" wp14:anchorId="5763E64E" wp14:editId="2B5745AA">
            <wp:simplePos x="0" y="0"/>
            <wp:positionH relativeFrom="margin">
              <wp:align>right</wp:align>
            </wp:positionH>
            <wp:positionV relativeFrom="paragraph">
              <wp:posOffset>212644</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8" name="Bildobjekt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objekt 18">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00F16D21" w:rsidRPr="00786477">
        <w:t>Säker vård här och nu</w:t>
      </w:r>
      <w:bookmarkEnd w:id="17"/>
      <w:r w:rsidR="0050358F" w:rsidRPr="00786477">
        <w:t xml:space="preserve"> </w:t>
      </w:r>
    </w:p>
    <w:p w14:paraId="4FB3E964" w14:textId="1B1A6538" w:rsidR="00E54E58" w:rsidRPr="00786477" w:rsidRDefault="00FE453C" w:rsidP="00E54E58">
      <w:pPr>
        <w:tabs>
          <w:tab w:val="left" w:pos="4960"/>
        </w:tabs>
        <w:spacing w:after="0"/>
        <w:rPr>
          <w:rFonts w:ascii="Garamond" w:hAnsi="Garamond" w:cs="Arial"/>
          <w:bCs/>
          <w:sz w:val="22"/>
        </w:rPr>
      </w:pPr>
      <w:r w:rsidRPr="00786477">
        <w:rPr>
          <w:rFonts w:ascii="Garamond" w:hAnsi="Garamond" w:cs="Arial"/>
          <w:bCs/>
          <w:sz w:val="22"/>
        </w:rPr>
        <w:t>Hälso- och sjukvården präglas av ständiga interaktioner mellan människor, teknik och organisation</w:t>
      </w:r>
      <w:r w:rsidR="00E54E58" w:rsidRPr="00786477">
        <w:rPr>
          <w:rFonts w:ascii="Garamond" w:hAnsi="Garamond" w:cs="Arial"/>
          <w:bCs/>
          <w:sz w:val="22"/>
        </w:rPr>
        <w:t>. F</w:t>
      </w:r>
      <w:r w:rsidRPr="00786477">
        <w:rPr>
          <w:rFonts w:ascii="Garamond" w:hAnsi="Garamond" w:cs="Arial"/>
          <w:bCs/>
          <w:sz w:val="22"/>
        </w:rPr>
        <w:t xml:space="preserve">örutsättningarna för </w:t>
      </w:r>
      <w:r w:rsidR="00E54E58" w:rsidRPr="00786477">
        <w:rPr>
          <w:rFonts w:ascii="Garamond" w:hAnsi="Garamond" w:cs="Arial"/>
          <w:bCs/>
          <w:sz w:val="22"/>
        </w:rPr>
        <w:t>säkerhet förändras snabbt och det är viktigt att agera på störningar i närtid.</w:t>
      </w:r>
      <w:r w:rsidR="00CE47C5" w:rsidRPr="00786477">
        <w:rPr>
          <w:rFonts w:ascii="Garamond" w:hAnsi="Garamond" w:cs="Arial"/>
          <w:bCs/>
          <w:sz w:val="22"/>
        </w:rPr>
        <w:t xml:space="preserve"> </w:t>
      </w:r>
    </w:p>
    <w:p w14:paraId="440D843C" w14:textId="731C1DC8" w:rsidR="00E54E58" w:rsidRPr="00786477" w:rsidRDefault="00E54E58" w:rsidP="00786477">
      <w:pPr>
        <w:tabs>
          <w:tab w:val="left" w:pos="4960"/>
        </w:tabs>
        <w:spacing w:before="120" w:after="0"/>
        <w:rPr>
          <w:rFonts w:ascii="Garamond" w:hAnsi="Garamond" w:cs="Arial"/>
          <w:b/>
          <w:sz w:val="22"/>
        </w:rPr>
      </w:pPr>
      <w:r w:rsidRPr="00786477">
        <w:rPr>
          <w:rFonts w:ascii="Garamond" w:hAnsi="Garamond" w:cs="Arial"/>
          <w:b/>
          <w:sz w:val="22"/>
        </w:rPr>
        <w:t>Är vården säker idag</w:t>
      </w:r>
      <w:r w:rsidR="00AE4813" w:rsidRPr="00786477">
        <w:rPr>
          <w:rFonts w:ascii="Garamond" w:hAnsi="Garamond" w:cs="Arial"/>
          <w:b/>
          <w:sz w:val="22"/>
          <w:highlight w:val="yellow"/>
        </w:rPr>
        <w:t xml:space="preserve"> </w:t>
      </w:r>
    </w:p>
    <w:p w14:paraId="13B60D69" w14:textId="51819AD4" w:rsidR="00157EF3" w:rsidRPr="00786477" w:rsidRDefault="00E54E58" w:rsidP="0095247B">
      <w:pPr>
        <w:tabs>
          <w:tab w:val="left" w:pos="4960"/>
        </w:tabs>
        <w:spacing w:after="0"/>
        <w:rPr>
          <w:rFonts w:ascii="Garamond" w:hAnsi="Garamond" w:cs="Arial"/>
          <w:bCs/>
          <w:sz w:val="22"/>
        </w:rPr>
      </w:pPr>
      <w:r w:rsidRPr="00786477">
        <w:rPr>
          <w:rFonts w:ascii="Garamond" w:hAnsi="Garamond" w:cs="Arial"/>
          <w:bCs/>
          <w:sz w:val="22"/>
        </w:rPr>
        <w:t xml:space="preserve">Beskriv </w:t>
      </w:r>
      <w:r w:rsidR="0043700B" w:rsidRPr="00786477">
        <w:rPr>
          <w:rFonts w:ascii="Garamond" w:hAnsi="Garamond" w:cs="Arial"/>
          <w:bCs/>
          <w:sz w:val="22"/>
        </w:rPr>
        <w:t>identifierade områden</w:t>
      </w:r>
      <w:r w:rsidR="00EF0773" w:rsidRPr="00786477">
        <w:rPr>
          <w:rFonts w:ascii="Garamond" w:hAnsi="Garamond" w:cs="Arial"/>
          <w:bCs/>
          <w:sz w:val="22"/>
        </w:rPr>
        <w:t xml:space="preserve"> </w:t>
      </w:r>
      <w:r w:rsidR="008F7DD5" w:rsidRPr="00786477">
        <w:rPr>
          <w:rFonts w:ascii="Garamond" w:hAnsi="Garamond" w:cs="Arial"/>
          <w:bCs/>
          <w:sz w:val="22"/>
        </w:rPr>
        <w:t xml:space="preserve">som är relevanta inom er organisation </w:t>
      </w:r>
      <w:r w:rsidR="00D60DDE">
        <w:rPr>
          <w:rFonts w:ascii="Garamond" w:hAnsi="Garamond" w:cs="Arial"/>
          <w:bCs/>
          <w:sz w:val="22"/>
        </w:rPr>
        <w:t>till exempel</w:t>
      </w:r>
      <w:r w:rsidR="0043700B" w:rsidRPr="00786477">
        <w:rPr>
          <w:rFonts w:ascii="Garamond" w:hAnsi="Garamond" w:cs="Arial"/>
          <w:bCs/>
          <w:sz w:val="22"/>
        </w:rPr>
        <w:t xml:space="preserve"> vårdprevention,</w:t>
      </w:r>
      <w:r w:rsidR="008B350A">
        <w:rPr>
          <w:rFonts w:ascii="Garamond" w:hAnsi="Garamond" w:cs="Arial"/>
          <w:bCs/>
          <w:sz w:val="22"/>
        </w:rPr>
        <w:t xml:space="preserve"> </w:t>
      </w:r>
      <w:r w:rsidR="0043700B" w:rsidRPr="00786477">
        <w:rPr>
          <w:rFonts w:ascii="Garamond" w:hAnsi="Garamond" w:cs="Arial"/>
          <w:bCs/>
          <w:sz w:val="22"/>
        </w:rPr>
        <w:t>utlokaliserade patienter</w:t>
      </w:r>
      <w:r w:rsidR="008B350A">
        <w:rPr>
          <w:rFonts w:ascii="Garamond" w:hAnsi="Garamond" w:cs="Arial"/>
          <w:bCs/>
          <w:sz w:val="22"/>
        </w:rPr>
        <w:t>,</w:t>
      </w:r>
      <w:r w:rsidR="0043700B" w:rsidRPr="00786477">
        <w:rPr>
          <w:rFonts w:ascii="Garamond" w:hAnsi="Garamond" w:cs="Arial"/>
          <w:bCs/>
          <w:sz w:val="22"/>
        </w:rPr>
        <w:t xml:space="preserve"> överbeläggningar</w:t>
      </w:r>
      <w:r w:rsidR="00653758" w:rsidRPr="00786477">
        <w:rPr>
          <w:rFonts w:ascii="Garamond" w:hAnsi="Garamond" w:cs="Arial"/>
          <w:bCs/>
          <w:sz w:val="22"/>
        </w:rPr>
        <w:t>, leveransproblem av produkter</w:t>
      </w:r>
      <w:r w:rsidR="00C27FC9">
        <w:rPr>
          <w:rFonts w:ascii="Garamond" w:hAnsi="Garamond" w:cs="Arial"/>
          <w:bCs/>
          <w:sz w:val="22"/>
        </w:rPr>
        <w:t xml:space="preserve"> och läkemedel, inhyrd personal</w:t>
      </w:r>
      <w:r w:rsidR="0054797A">
        <w:rPr>
          <w:rFonts w:ascii="Garamond" w:hAnsi="Garamond" w:cs="Arial"/>
          <w:bCs/>
          <w:sz w:val="22"/>
        </w:rPr>
        <w:t>,</w:t>
      </w:r>
      <w:r w:rsidR="007A2436">
        <w:rPr>
          <w:rFonts w:ascii="Garamond" w:hAnsi="Garamond" w:cs="Arial"/>
          <w:bCs/>
          <w:sz w:val="22"/>
        </w:rPr>
        <w:t xml:space="preserve"> m.fl.</w:t>
      </w:r>
    </w:p>
    <w:p w14:paraId="4A2D23F9" w14:textId="77777777" w:rsidR="00705A87" w:rsidRPr="00786477" w:rsidRDefault="00705A87" w:rsidP="00157EF3">
      <w:pPr>
        <w:pStyle w:val="Rubrik3"/>
        <w:ind w:left="284"/>
      </w:pPr>
      <w:bookmarkStart w:id="18" w:name="_Toc107219637"/>
      <w:r w:rsidRPr="00786477">
        <w:t>Riskhantering</w:t>
      </w:r>
      <w:bookmarkEnd w:id="18"/>
      <w:r w:rsidRPr="00786477">
        <w:t xml:space="preserve"> </w:t>
      </w:r>
    </w:p>
    <w:p w14:paraId="40C9F574" w14:textId="4B2B83F8" w:rsidR="005C7C49" w:rsidRPr="00786477" w:rsidRDefault="005C7C49" w:rsidP="00157EF3">
      <w:pPr>
        <w:tabs>
          <w:tab w:val="left" w:pos="4960"/>
        </w:tabs>
        <w:spacing w:after="0"/>
        <w:ind w:left="284"/>
        <w:rPr>
          <w:rFonts w:ascii="Garamond" w:hAnsi="Garamond" w:cs="Arial"/>
          <w:bCs/>
          <w:i/>
          <w:iCs/>
          <w:sz w:val="20"/>
          <w:szCs w:val="20"/>
        </w:rPr>
      </w:pPr>
      <w:r w:rsidRPr="00786477">
        <w:rPr>
          <w:rFonts w:ascii="Garamond" w:hAnsi="Garamond" w:cs="Arial"/>
          <w:bCs/>
          <w:i/>
          <w:iCs/>
          <w:sz w:val="20"/>
          <w:szCs w:val="20"/>
        </w:rPr>
        <w:t>SOSFS 2011:9, 5 kap. 1</w:t>
      </w:r>
      <w:r w:rsidR="006B3D94" w:rsidRPr="00786477">
        <w:rPr>
          <w:rFonts w:ascii="Garamond" w:hAnsi="Garamond" w:cs="Arial"/>
          <w:bCs/>
          <w:i/>
          <w:iCs/>
          <w:sz w:val="20"/>
          <w:szCs w:val="20"/>
        </w:rPr>
        <w:t xml:space="preserve"> </w:t>
      </w:r>
      <w:r w:rsidRPr="00786477">
        <w:rPr>
          <w:rFonts w:ascii="Garamond" w:hAnsi="Garamond" w:cs="Arial"/>
          <w:bCs/>
          <w:i/>
          <w:iCs/>
          <w:sz w:val="20"/>
          <w:szCs w:val="20"/>
        </w:rPr>
        <w:t>§</w:t>
      </w:r>
      <w:r w:rsidR="00BD1574" w:rsidRPr="00786477">
        <w:rPr>
          <w:rFonts w:ascii="Garamond" w:hAnsi="Garamond" w:cs="Arial"/>
          <w:bCs/>
          <w:i/>
          <w:iCs/>
          <w:sz w:val="20"/>
          <w:szCs w:val="20"/>
        </w:rPr>
        <w:t>,</w:t>
      </w:r>
      <w:r w:rsidRPr="00786477">
        <w:rPr>
          <w:rFonts w:ascii="Garamond" w:hAnsi="Garamond" w:cs="Arial"/>
          <w:bCs/>
          <w:i/>
          <w:iCs/>
          <w:sz w:val="20"/>
          <w:szCs w:val="20"/>
        </w:rPr>
        <w:t xml:space="preserve"> 7 kap. 2</w:t>
      </w:r>
      <w:r w:rsidR="006B3D94" w:rsidRPr="00786477">
        <w:rPr>
          <w:rFonts w:ascii="Garamond" w:hAnsi="Garamond" w:cs="Arial"/>
          <w:bCs/>
          <w:i/>
          <w:iCs/>
          <w:sz w:val="20"/>
          <w:szCs w:val="20"/>
        </w:rPr>
        <w:t xml:space="preserve"> </w:t>
      </w:r>
      <w:r w:rsidRPr="00786477">
        <w:rPr>
          <w:rFonts w:ascii="Garamond" w:hAnsi="Garamond" w:cs="Arial"/>
          <w:bCs/>
          <w:i/>
          <w:iCs/>
          <w:sz w:val="20"/>
          <w:szCs w:val="20"/>
        </w:rPr>
        <w:t>§ p 4</w:t>
      </w:r>
    </w:p>
    <w:p w14:paraId="335CD223" w14:textId="75E4145F" w:rsidR="00781E61" w:rsidRDefault="005C7C49" w:rsidP="00786477">
      <w:pPr>
        <w:tabs>
          <w:tab w:val="left" w:pos="4960"/>
        </w:tabs>
        <w:spacing w:after="0"/>
        <w:ind w:left="284"/>
        <w:rPr>
          <w:rFonts w:ascii="Garamond" w:hAnsi="Garamond" w:cs="Arial"/>
          <w:bCs/>
          <w:sz w:val="22"/>
        </w:rPr>
      </w:pPr>
      <w:r w:rsidRPr="00786477">
        <w:rPr>
          <w:rFonts w:ascii="Garamond" w:hAnsi="Garamond" w:cs="Arial"/>
          <w:bCs/>
          <w:sz w:val="22"/>
        </w:rPr>
        <w:t>Vårdgivare ska fortlöpande bedöma om det finns risk för att händelser skulle kunna inträffa som kan medföra brister i verksamhetens kvalitet. För varje sådan händelse ska vårdgivare uppskatta sannolikheten för att händelsen inträffar, och bedöma vilka negativa konsekvenser som skulle kunna bli följden av händelsen.</w:t>
      </w:r>
      <w:r w:rsidR="000563EF" w:rsidRPr="00786477">
        <w:rPr>
          <w:rFonts w:ascii="Garamond" w:hAnsi="Garamond" w:cs="Arial"/>
          <w:bCs/>
          <w:sz w:val="22"/>
        </w:rPr>
        <w:t xml:space="preserve"> </w:t>
      </w:r>
    </w:p>
    <w:p w14:paraId="49EE7C85" w14:textId="77777777" w:rsidR="00786477" w:rsidRPr="00786477" w:rsidRDefault="00786477" w:rsidP="00786477">
      <w:pPr>
        <w:tabs>
          <w:tab w:val="left" w:pos="4960"/>
        </w:tabs>
        <w:spacing w:after="0"/>
        <w:ind w:left="284"/>
        <w:rPr>
          <w:rFonts w:ascii="Garamond" w:hAnsi="Garamond" w:cs="Arial"/>
          <w:bCs/>
          <w:sz w:val="22"/>
        </w:rPr>
      </w:pPr>
    </w:p>
    <w:p w14:paraId="7484EBC9" w14:textId="011AD356" w:rsidR="000601F7" w:rsidRDefault="0043700B" w:rsidP="00157EF3">
      <w:pPr>
        <w:ind w:left="284"/>
        <w:rPr>
          <w:rFonts w:ascii="Garamond" w:hAnsi="Garamond" w:cs="Arial"/>
          <w:bCs/>
          <w:sz w:val="22"/>
        </w:rPr>
      </w:pPr>
      <w:r w:rsidRPr="00786477">
        <w:rPr>
          <w:rFonts w:ascii="Garamond" w:hAnsi="Garamond" w:cs="Arial"/>
          <w:bCs/>
          <w:sz w:val="22"/>
        </w:rPr>
        <w:lastRenderedPageBreak/>
        <w:t xml:space="preserve">Beskriv </w:t>
      </w:r>
      <w:r w:rsidRPr="00786477">
        <w:rPr>
          <w:rFonts w:ascii="Garamond" w:hAnsi="Garamond" w:cs="Arial"/>
          <w:b/>
          <w:bCs/>
          <w:sz w:val="22"/>
        </w:rPr>
        <w:t xml:space="preserve">hur </w:t>
      </w:r>
      <w:r w:rsidRPr="00786477">
        <w:rPr>
          <w:rFonts w:ascii="Garamond" w:hAnsi="Garamond" w:cs="Arial"/>
          <w:bCs/>
          <w:sz w:val="22"/>
        </w:rPr>
        <w:t>ni hanterar risker för vårdskador.</w:t>
      </w:r>
      <w:r w:rsidRPr="00786477">
        <w:rPr>
          <w:rFonts w:ascii="Garamond" w:hAnsi="Garamond"/>
          <w:sz w:val="22"/>
        </w:rPr>
        <w:t xml:space="preserve"> </w:t>
      </w:r>
      <w:r w:rsidR="00AA60B0" w:rsidRPr="00786477">
        <w:rPr>
          <w:rFonts w:ascii="Garamond" w:hAnsi="Garamond"/>
          <w:sz w:val="22"/>
        </w:rPr>
        <w:t>Gör en samlad analys av riskhantering samt beskriv några vik</w:t>
      </w:r>
      <w:r w:rsidRPr="00786477">
        <w:rPr>
          <w:rFonts w:ascii="Garamond" w:hAnsi="Garamond"/>
          <w:sz w:val="22"/>
        </w:rPr>
        <w:t>tiga lärdomar</w:t>
      </w:r>
      <w:r w:rsidR="006B3D94" w:rsidRPr="00786477">
        <w:rPr>
          <w:rFonts w:ascii="Garamond" w:hAnsi="Garamond" w:cs="Arial"/>
          <w:bCs/>
          <w:i/>
          <w:sz w:val="18"/>
          <w:szCs w:val="18"/>
        </w:rPr>
        <w:t xml:space="preserve">. </w:t>
      </w:r>
      <w:r w:rsidR="006D552E" w:rsidRPr="00786477">
        <w:rPr>
          <w:rFonts w:ascii="Garamond" w:hAnsi="Garamond" w:cs="Arial"/>
          <w:bCs/>
          <w:sz w:val="22"/>
        </w:rPr>
        <w:t>Ex</w:t>
      </w:r>
      <w:r w:rsidR="001F482A" w:rsidRPr="00786477">
        <w:rPr>
          <w:rFonts w:ascii="Garamond" w:hAnsi="Garamond" w:cs="Arial"/>
          <w:bCs/>
          <w:sz w:val="22"/>
        </w:rPr>
        <w:t>empel</w:t>
      </w:r>
      <w:r w:rsidR="006D552E" w:rsidRPr="00786477">
        <w:rPr>
          <w:rFonts w:ascii="Garamond" w:hAnsi="Garamond" w:cs="Arial"/>
          <w:bCs/>
          <w:sz w:val="22"/>
        </w:rPr>
        <w:t xml:space="preserve"> på riskhantering: Riskanalys, Gröna korset, FRAM</w:t>
      </w:r>
      <w:r w:rsidR="006B3D94" w:rsidRPr="00786477">
        <w:rPr>
          <w:rFonts w:ascii="Garamond" w:hAnsi="Garamond" w:cs="Arial"/>
          <w:bCs/>
          <w:sz w:val="22"/>
        </w:rPr>
        <w:t xml:space="preserve"> (Functional </w:t>
      </w:r>
      <w:r w:rsidR="000601F7" w:rsidRPr="00786477">
        <w:rPr>
          <w:rFonts w:ascii="Garamond" w:hAnsi="Garamond" w:cs="Arial"/>
          <w:bCs/>
          <w:sz w:val="22"/>
        </w:rPr>
        <w:t>R</w:t>
      </w:r>
      <w:r w:rsidR="006B3D94" w:rsidRPr="00786477">
        <w:rPr>
          <w:rFonts w:ascii="Garamond" w:hAnsi="Garamond" w:cs="Arial"/>
          <w:bCs/>
          <w:sz w:val="22"/>
        </w:rPr>
        <w:t xml:space="preserve">esonans </w:t>
      </w:r>
      <w:r w:rsidR="000601F7" w:rsidRPr="00786477">
        <w:rPr>
          <w:rFonts w:ascii="Garamond" w:hAnsi="Garamond" w:cs="Arial"/>
          <w:bCs/>
          <w:sz w:val="22"/>
        </w:rPr>
        <w:t>A</w:t>
      </w:r>
      <w:r w:rsidR="006B3D94" w:rsidRPr="00786477">
        <w:rPr>
          <w:rFonts w:ascii="Garamond" w:hAnsi="Garamond" w:cs="Arial"/>
          <w:bCs/>
          <w:sz w:val="22"/>
        </w:rPr>
        <w:t xml:space="preserve">nalysis </w:t>
      </w:r>
      <w:r w:rsidR="000601F7" w:rsidRPr="00786477">
        <w:rPr>
          <w:rFonts w:ascii="Garamond" w:hAnsi="Garamond" w:cs="Arial"/>
          <w:bCs/>
          <w:sz w:val="22"/>
        </w:rPr>
        <w:t>M</w:t>
      </w:r>
      <w:r w:rsidR="006B3D94" w:rsidRPr="00786477">
        <w:rPr>
          <w:rFonts w:ascii="Garamond" w:hAnsi="Garamond" w:cs="Arial"/>
          <w:bCs/>
          <w:sz w:val="22"/>
        </w:rPr>
        <w:t>ethod)</w:t>
      </w:r>
      <w:r w:rsidR="007A2436">
        <w:rPr>
          <w:rFonts w:ascii="Garamond" w:hAnsi="Garamond" w:cs="Arial"/>
          <w:bCs/>
          <w:sz w:val="22"/>
        </w:rPr>
        <w:t xml:space="preserve">, </w:t>
      </w:r>
      <w:r w:rsidR="000563EF" w:rsidRPr="00786477">
        <w:rPr>
          <w:rFonts w:ascii="Garamond" w:hAnsi="Garamond" w:cs="Arial"/>
          <w:bCs/>
          <w:sz w:val="22"/>
        </w:rPr>
        <w:t>inrapporterade risker i avvikelsehanteringssystemet</w:t>
      </w:r>
      <w:r w:rsidR="007A2436">
        <w:rPr>
          <w:rFonts w:ascii="Garamond" w:hAnsi="Garamond" w:cs="Arial"/>
          <w:bCs/>
          <w:sz w:val="22"/>
        </w:rPr>
        <w:t>, m.fl.</w:t>
      </w:r>
    </w:p>
    <w:p w14:paraId="7D2A3E8A" w14:textId="77777777" w:rsidR="004C0590" w:rsidRPr="00786477" w:rsidRDefault="004C0590" w:rsidP="00157EF3">
      <w:pPr>
        <w:ind w:left="284"/>
        <w:rPr>
          <w:rFonts w:ascii="Garamond" w:hAnsi="Garamond" w:cs="Arial"/>
          <w:bCs/>
          <w:sz w:val="22"/>
        </w:rPr>
      </w:pPr>
    </w:p>
    <w:p w14:paraId="1AD1A633" w14:textId="3E77CB1C" w:rsidR="00F16D21" w:rsidRPr="00786477" w:rsidRDefault="00740ED0" w:rsidP="00AA60B0">
      <w:pPr>
        <w:pStyle w:val="Rubrik2"/>
      </w:pPr>
      <w:bookmarkStart w:id="19" w:name="_Toc107219638"/>
      <w:r w:rsidRPr="00786477">
        <w:rPr>
          <w:rFonts w:ascii="Garamond" w:hAnsi="Garamond" w:cs="Arial"/>
          <w:bCs w:val="0"/>
          <w:noProof/>
          <w:sz w:val="22"/>
          <w:lang w:eastAsia="sv-SE"/>
        </w:rPr>
        <w:drawing>
          <wp:anchor distT="0" distB="0" distL="114300" distR="114300" simplePos="0" relativeHeight="251683840" behindDoc="1" locked="0" layoutInCell="1" allowOverlap="1" wp14:anchorId="43FE2BE4" wp14:editId="4E18498C">
            <wp:simplePos x="0" y="0"/>
            <wp:positionH relativeFrom="margin">
              <wp:align>right</wp:align>
            </wp:positionH>
            <wp:positionV relativeFrom="paragraph">
              <wp:posOffset>308610</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9" name="Bildobjekt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objekt 19">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00F16D21" w:rsidRPr="00786477">
        <w:t>Stärka analys, lärande och utveckling</w:t>
      </w:r>
      <w:bookmarkEnd w:id="19"/>
      <w:r w:rsidR="007B5A54" w:rsidRPr="00786477">
        <w:t xml:space="preserve"> </w:t>
      </w:r>
    </w:p>
    <w:p w14:paraId="287ED0F5" w14:textId="7CCE95B5" w:rsidR="00EB51B4" w:rsidRPr="00786477" w:rsidRDefault="00FE453C" w:rsidP="00CD6072">
      <w:pPr>
        <w:tabs>
          <w:tab w:val="left" w:pos="4960"/>
        </w:tabs>
        <w:spacing w:after="0"/>
        <w:rPr>
          <w:rFonts w:ascii="Garamond" w:hAnsi="Garamond" w:cs="Arial"/>
          <w:bCs/>
          <w:sz w:val="22"/>
        </w:rPr>
      </w:pPr>
      <w:r w:rsidRPr="00786477">
        <w:rPr>
          <w:rFonts w:ascii="Garamond" w:hAnsi="Garamond" w:cs="Arial"/>
          <w:bCs/>
          <w:sz w:val="22"/>
        </w:rPr>
        <w:t>Analys och lärande av erfarenheter är en del av det fortlöpande arbetet inom hälso- och sjukvården. När resultaten används för att förstå vad som bidrar till säkerhet, hållbarhet, önskvärd flexibilitet och goda resultat, kan verksamheten utvecklas så att kvaliteten och säkerheten ökar och risken för vårdskador minskar.</w:t>
      </w:r>
      <w:r w:rsidR="00527B2F" w:rsidRPr="00786477">
        <w:rPr>
          <w:rFonts w:ascii="Garamond" w:hAnsi="Garamond" w:cs="Arial"/>
          <w:bCs/>
          <w:sz w:val="22"/>
        </w:rPr>
        <w:tab/>
      </w:r>
    </w:p>
    <w:p w14:paraId="24230CEA" w14:textId="4B229AB7" w:rsidR="00CD6072" w:rsidRPr="00786477" w:rsidRDefault="00CD6072" w:rsidP="00786477">
      <w:pPr>
        <w:spacing w:before="120" w:after="0"/>
        <w:rPr>
          <w:rFonts w:ascii="Garamond" w:hAnsi="Garamond" w:cs="Arial"/>
          <w:b/>
          <w:sz w:val="22"/>
        </w:rPr>
      </w:pPr>
      <w:r w:rsidRPr="00786477">
        <w:rPr>
          <w:rFonts w:ascii="Garamond" w:hAnsi="Garamond" w:cs="Arial"/>
          <w:b/>
          <w:sz w:val="22"/>
        </w:rPr>
        <w:t>I vilken mån förbättra</w:t>
      </w:r>
      <w:r w:rsidR="00800F5A" w:rsidRPr="00786477">
        <w:rPr>
          <w:rFonts w:ascii="Garamond" w:hAnsi="Garamond" w:cs="Arial"/>
          <w:b/>
          <w:sz w:val="22"/>
        </w:rPr>
        <w:t>s</w:t>
      </w:r>
      <w:r w:rsidRPr="00786477">
        <w:rPr>
          <w:rFonts w:ascii="Garamond" w:hAnsi="Garamond" w:cs="Arial"/>
          <w:b/>
          <w:sz w:val="22"/>
        </w:rPr>
        <w:t xml:space="preserve"> system och arbetssätt utifrån </w:t>
      </w:r>
      <w:r w:rsidR="00800F5A" w:rsidRPr="00786477">
        <w:rPr>
          <w:rFonts w:ascii="Garamond" w:hAnsi="Garamond" w:cs="Arial"/>
          <w:b/>
          <w:sz w:val="22"/>
        </w:rPr>
        <w:t>tillgänglig</w:t>
      </w:r>
      <w:r w:rsidRPr="00786477">
        <w:rPr>
          <w:rFonts w:ascii="Garamond" w:hAnsi="Garamond" w:cs="Arial"/>
          <w:b/>
          <w:sz w:val="22"/>
        </w:rPr>
        <w:t xml:space="preserve"> information</w:t>
      </w:r>
    </w:p>
    <w:p w14:paraId="6FB3328A" w14:textId="4AB62C33" w:rsidR="0095247B" w:rsidRPr="00786477" w:rsidRDefault="00CD6072" w:rsidP="00F36451">
      <w:pPr>
        <w:spacing w:after="0"/>
        <w:rPr>
          <w:rFonts w:ascii="Garamond" w:hAnsi="Garamond" w:cs="Arial"/>
          <w:bCs/>
          <w:sz w:val="22"/>
        </w:rPr>
      </w:pPr>
      <w:r w:rsidRPr="00786477">
        <w:rPr>
          <w:rFonts w:ascii="Garamond" w:hAnsi="Garamond" w:cs="Arial"/>
          <w:bCs/>
          <w:sz w:val="22"/>
        </w:rPr>
        <w:t xml:space="preserve">Beskriv </w:t>
      </w:r>
      <w:r w:rsidR="0043700B" w:rsidRPr="00786477">
        <w:rPr>
          <w:rFonts w:ascii="Garamond" w:hAnsi="Garamond" w:cs="Arial"/>
          <w:bCs/>
          <w:sz w:val="22"/>
        </w:rPr>
        <w:t>identifierade områden</w:t>
      </w:r>
      <w:r w:rsidR="008F7DD5" w:rsidRPr="00786477">
        <w:rPr>
          <w:rFonts w:ascii="Garamond" w:hAnsi="Garamond" w:cs="Arial"/>
          <w:bCs/>
          <w:sz w:val="22"/>
        </w:rPr>
        <w:t xml:space="preserve"> som är relevanta inom er organisation </w:t>
      </w:r>
      <w:r w:rsidR="00D60DDE">
        <w:rPr>
          <w:rFonts w:ascii="Garamond" w:hAnsi="Garamond" w:cs="Arial"/>
          <w:bCs/>
          <w:sz w:val="22"/>
        </w:rPr>
        <w:t>till exempel</w:t>
      </w:r>
      <w:r w:rsidR="0043700B" w:rsidRPr="00786477">
        <w:rPr>
          <w:rFonts w:ascii="Garamond" w:hAnsi="Garamond" w:cs="Arial"/>
          <w:bCs/>
          <w:sz w:val="22"/>
        </w:rPr>
        <w:t xml:space="preserve"> lex Maria, lex Sara</w:t>
      </w:r>
      <w:r w:rsidR="00E01666" w:rsidRPr="00786477">
        <w:rPr>
          <w:rFonts w:ascii="Garamond" w:hAnsi="Garamond" w:cs="Arial"/>
          <w:bCs/>
          <w:sz w:val="22"/>
        </w:rPr>
        <w:t>, journalgranskning</w:t>
      </w:r>
      <w:r w:rsidR="007A2436">
        <w:rPr>
          <w:rFonts w:ascii="Garamond" w:hAnsi="Garamond" w:cs="Arial"/>
          <w:bCs/>
          <w:sz w:val="22"/>
        </w:rPr>
        <w:t xml:space="preserve">, </w:t>
      </w:r>
      <w:r w:rsidR="00E01666" w:rsidRPr="00786477">
        <w:rPr>
          <w:rFonts w:ascii="Garamond" w:hAnsi="Garamond" w:cs="Arial"/>
          <w:bCs/>
          <w:sz w:val="22"/>
        </w:rPr>
        <w:t xml:space="preserve">nationella </w:t>
      </w:r>
      <w:r w:rsidR="007A2436">
        <w:rPr>
          <w:rFonts w:ascii="Garamond" w:hAnsi="Garamond" w:cs="Arial"/>
          <w:bCs/>
          <w:sz w:val="22"/>
        </w:rPr>
        <w:t>register, m.fl.</w:t>
      </w:r>
    </w:p>
    <w:p w14:paraId="414249F5" w14:textId="77777777" w:rsidR="008447B3" w:rsidRPr="00923666" w:rsidRDefault="008447B3" w:rsidP="00157EF3">
      <w:pPr>
        <w:pStyle w:val="Rubrik3"/>
        <w:ind w:left="284"/>
        <w:rPr>
          <w:sz w:val="32"/>
          <w:szCs w:val="32"/>
        </w:rPr>
      </w:pPr>
      <w:bookmarkStart w:id="20" w:name="_Toc107219639"/>
      <w:r w:rsidRPr="00923666">
        <w:t>Avvikelser</w:t>
      </w:r>
      <w:bookmarkEnd w:id="20"/>
    </w:p>
    <w:p w14:paraId="271C1EC3" w14:textId="427DEDD9" w:rsidR="0043700B" w:rsidRPr="00786477" w:rsidRDefault="00157EF3" w:rsidP="00157EF3">
      <w:pPr>
        <w:tabs>
          <w:tab w:val="left" w:pos="4960"/>
        </w:tabs>
        <w:spacing w:after="0"/>
        <w:ind w:left="284"/>
        <w:rPr>
          <w:rFonts w:ascii="Garamond" w:hAnsi="Garamond" w:cs="Arial"/>
          <w:bCs/>
          <w:i/>
          <w:iCs/>
          <w:sz w:val="22"/>
        </w:rPr>
      </w:pPr>
      <w:r w:rsidRPr="00786477">
        <w:rPr>
          <w:rFonts w:ascii="Garamond" w:hAnsi="Garamond" w:cs="Arial"/>
          <w:bCs/>
          <w:i/>
          <w:iCs/>
          <w:sz w:val="20"/>
          <w:szCs w:val="20"/>
        </w:rPr>
        <w:t>PSL</w:t>
      </w:r>
      <w:r w:rsidR="005C7C49" w:rsidRPr="00786477">
        <w:rPr>
          <w:rFonts w:ascii="Garamond" w:hAnsi="Garamond" w:cs="Arial"/>
          <w:bCs/>
          <w:i/>
          <w:iCs/>
          <w:sz w:val="20"/>
          <w:szCs w:val="20"/>
        </w:rPr>
        <w:t xml:space="preserve"> 2010:659, 6 kap. 4</w:t>
      </w:r>
      <w:r w:rsidR="000601F7" w:rsidRPr="00786477">
        <w:rPr>
          <w:rFonts w:ascii="Garamond" w:hAnsi="Garamond" w:cs="Arial"/>
          <w:bCs/>
          <w:i/>
          <w:iCs/>
          <w:sz w:val="20"/>
          <w:szCs w:val="20"/>
        </w:rPr>
        <w:t xml:space="preserve"> </w:t>
      </w:r>
      <w:r w:rsidR="005C7C49" w:rsidRPr="00786477">
        <w:rPr>
          <w:rFonts w:ascii="Garamond" w:hAnsi="Garamond" w:cs="Arial"/>
          <w:bCs/>
          <w:i/>
          <w:iCs/>
          <w:sz w:val="20"/>
          <w:szCs w:val="20"/>
        </w:rPr>
        <w:t>§</w:t>
      </w:r>
      <w:r w:rsidR="00BC3886" w:rsidRPr="00786477">
        <w:rPr>
          <w:rFonts w:ascii="Garamond" w:hAnsi="Garamond" w:cs="Arial"/>
          <w:bCs/>
          <w:i/>
          <w:iCs/>
          <w:sz w:val="20"/>
          <w:szCs w:val="20"/>
        </w:rPr>
        <w:t xml:space="preserve">, </w:t>
      </w:r>
      <w:r w:rsidR="005C7C49" w:rsidRPr="00786477">
        <w:rPr>
          <w:rFonts w:ascii="Garamond" w:hAnsi="Garamond" w:cs="Arial"/>
          <w:bCs/>
          <w:i/>
          <w:iCs/>
          <w:sz w:val="20"/>
          <w:szCs w:val="20"/>
        </w:rPr>
        <w:t xml:space="preserve">SOSFS 2011:9 </w:t>
      </w:r>
      <w:r w:rsidR="00E56466" w:rsidRPr="00786477">
        <w:rPr>
          <w:rFonts w:ascii="Garamond" w:hAnsi="Garamond" w:cs="Arial"/>
          <w:bCs/>
          <w:i/>
          <w:iCs/>
          <w:sz w:val="20"/>
          <w:szCs w:val="20"/>
        </w:rPr>
        <w:t xml:space="preserve">5 kap. 5 §, </w:t>
      </w:r>
      <w:r w:rsidR="0043700B" w:rsidRPr="00786477">
        <w:rPr>
          <w:rFonts w:ascii="Garamond" w:hAnsi="Garamond" w:cs="Arial"/>
          <w:bCs/>
          <w:i/>
          <w:iCs/>
          <w:sz w:val="20"/>
          <w:szCs w:val="20"/>
        </w:rPr>
        <w:t>7 kap. 2</w:t>
      </w:r>
      <w:r w:rsidR="000601F7" w:rsidRPr="00786477">
        <w:rPr>
          <w:rFonts w:ascii="Garamond" w:hAnsi="Garamond" w:cs="Arial"/>
          <w:bCs/>
          <w:i/>
          <w:iCs/>
          <w:sz w:val="20"/>
          <w:szCs w:val="20"/>
        </w:rPr>
        <w:t xml:space="preserve"> </w:t>
      </w:r>
      <w:r w:rsidR="0043700B" w:rsidRPr="00786477">
        <w:rPr>
          <w:rFonts w:ascii="Garamond" w:hAnsi="Garamond" w:cs="Arial"/>
          <w:bCs/>
          <w:i/>
          <w:iCs/>
          <w:sz w:val="20"/>
          <w:szCs w:val="20"/>
        </w:rPr>
        <w:t>§ p 5</w:t>
      </w:r>
    </w:p>
    <w:p w14:paraId="40CD701A" w14:textId="3AC3B62B" w:rsidR="00653758" w:rsidRPr="00786477" w:rsidRDefault="00653758" w:rsidP="00157EF3">
      <w:pPr>
        <w:tabs>
          <w:tab w:val="left" w:pos="4960"/>
        </w:tabs>
        <w:spacing w:after="0"/>
        <w:ind w:left="284"/>
        <w:rPr>
          <w:rFonts w:ascii="Garamond" w:hAnsi="Garamond" w:cs="Arial"/>
          <w:bCs/>
          <w:sz w:val="22"/>
        </w:rPr>
      </w:pPr>
      <w:r w:rsidRPr="00786477">
        <w:rPr>
          <w:rFonts w:ascii="Garamond" w:hAnsi="Garamond" w:cs="Arial"/>
          <w:bCs/>
          <w:sz w:val="22"/>
        </w:rPr>
        <w:t>Beskriv</w:t>
      </w:r>
      <w:r w:rsidRPr="00786477">
        <w:rPr>
          <w:rFonts w:ascii="Garamond" w:hAnsi="Garamond" w:cs="Arial"/>
          <w:b/>
          <w:bCs/>
          <w:sz w:val="22"/>
        </w:rPr>
        <w:t xml:space="preserve"> hur</w:t>
      </w:r>
      <w:r w:rsidRPr="00786477">
        <w:rPr>
          <w:rFonts w:ascii="Garamond" w:hAnsi="Garamond" w:cs="Arial"/>
          <w:bCs/>
          <w:sz w:val="22"/>
        </w:rPr>
        <w:t xml:space="preserve"> verksamheten </w:t>
      </w:r>
      <w:r w:rsidR="00E01666" w:rsidRPr="00786477">
        <w:rPr>
          <w:rFonts w:ascii="Garamond" w:hAnsi="Garamond" w:cs="Arial"/>
          <w:bCs/>
          <w:sz w:val="22"/>
        </w:rPr>
        <w:t>arbetar för att</w:t>
      </w:r>
      <w:r w:rsidRPr="00786477">
        <w:rPr>
          <w:rFonts w:ascii="Garamond" w:hAnsi="Garamond" w:cs="Arial"/>
          <w:bCs/>
          <w:sz w:val="22"/>
        </w:rPr>
        <w:t xml:space="preserve"> personalen rapporterar risker för vårdskador samt händelser som har eller hade kunnat medföra en vårdskada. Beskriv om samlade analyser av avvikelser utförts samt några viktiga lärdomar som har spridits. Beskriv gärna i en tabell med antal och typ av avvikelser samt exempel på genomförda förbättringar som haft effekt</w:t>
      </w:r>
      <w:r w:rsidR="00E01666" w:rsidRPr="00786477">
        <w:rPr>
          <w:rFonts w:ascii="Garamond" w:hAnsi="Garamond" w:cs="Arial"/>
          <w:bCs/>
          <w:sz w:val="22"/>
        </w:rPr>
        <w:t>.</w:t>
      </w:r>
    </w:p>
    <w:p w14:paraId="0DE56476" w14:textId="4160F129" w:rsidR="00D74879" w:rsidRPr="00786477" w:rsidRDefault="00D74879" w:rsidP="00157EF3">
      <w:pPr>
        <w:tabs>
          <w:tab w:val="left" w:pos="4960"/>
        </w:tabs>
        <w:spacing w:after="0"/>
        <w:ind w:left="284"/>
        <w:rPr>
          <w:rFonts w:ascii="Garamond" w:hAnsi="Garamond" w:cs="Arial"/>
          <w:bCs/>
          <w:sz w:val="22"/>
        </w:rPr>
      </w:pPr>
    </w:p>
    <w:p w14:paraId="344BB0F3" w14:textId="77777777" w:rsidR="00D74879" w:rsidRPr="00786477" w:rsidRDefault="00D74879" w:rsidP="00157EF3">
      <w:pPr>
        <w:pStyle w:val="Rubrik3"/>
        <w:ind w:left="284"/>
      </w:pPr>
      <w:bookmarkStart w:id="21" w:name="_Toc107219640"/>
      <w:r w:rsidRPr="00786477">
        <w:t>Klagomål och synpunkter</w:t>
      </w:r>
      <w:bookmarkEnd w:id="21"/>
    </w:p>
    <w:p w14:paraId="56D028F3" w14:textId="49E83D6B" w:rsidR="00F9475E" w:rsidRPr="00786477" w:rsidRDefault="00F9475E" w:rsidP="00157EF3">
      <w:pPr>
        <w:tabs>
          <w:tab w:val="left" w:pos="4960"/>
        </w:tabs>
        <w:spacing w:after="0"/>
        <w:ind w:left="284"/>
        <w:rPr>
          <w:rFonts w:ascii="Garamond" w:hAnsi="Garamond" w:cs="Arial"/>
          <w:bCs/>
          <w:i/>
          <w:iCs/>
          <w:sz w:val="20"/>
          <w:szCs w:val="20"/>
        </w:rPr>
      </w:pPr>
      <w:r w:rsidRPr="00786477">
        <w:rPr>
          <w:rFonts w:ascii="Garamond" w:hAnsi="Garamond" w:cs="Arial"/>
          <w:bCs/>
          <w:i/>
          <w:iCs/>
          <w:sz w:val="20"/>
          <w:szCs w:val="20"/>
        </w:rPr>
        <w:t>SOSFS 2011:9, 5 kap. 3</w:t>
      </w:r>
      <w:r w:rsidR="00EF71C9" w:rsidRPr="00786477">
        <w:rPr>
          <w:rFonts w:ascii="Garamond" w:hAnsi="Garamond" w:cs="Arial"/>
          <w:bCs/>
          <w:i/>
          <w:iCs/>
          <w:sz w:val="20"/>
          <w:szCs w:val="20"/>
        </w:rPr>
        <w:t xml:space="preserve"> </w:t>
      </w:r>
      <w:r w:rsidR="009F390A" w:rsidRPr="00786477">
        <w:rPr>
          <w:rFonts w:ascii="Garamond" w:hAnsi="Garamond" w:cs="Arial"/>
          <w:bCs/>
          <w:i/>
          <w:iCs/>
          <w:sz w:val="20"/>
          <w:szCs w:val="20"/>
        </w:rPr>
        <w:t>§</w:t>
      </w:r>
      <w:r w:rsidR="00BD1574" w:rsidRPr="00786477">
        <w:rPr>
          <w:rFonts w:ascii="Garamond" w:hAnsi="Garamond" w:cs="Arial"/>
          <w:bCs/>
          <w:i/>
          <w:iCs/>
          <w:sz w:val="20"/>
          <w:szCs w:val="20"/>
        </w:rPr>
        <w:t xml:space="preserve">, 3 a § </w:t>
      </w:r>
      <w:r w:rsidRPr="00786477">
        <w:rPr>
          <w:rFonts w:ascii="Garamond" w:hAnsi="Garamond" w:cs="Arial"/>
          <w:bCs/>
          <w:i/>
          <w:iCs/>
          <w:sz w:val="20"/>
          <w:szCs w:val="20"/>
        </w:rPr>
        <w:t>oc</w:t>
      </w:r>
      <w:r w:rsidR="00BD1574" w:rsidRPr="00786477">
        <w:rPr>
          <w:rFonts w:ascii="Garamond" w:hAnsi="Garamond" w:cs="Arial"/>
          <w:bCs/>
          <w:i/>
          <w:iCs/>
          <w:sz w:val="20"/>
          <w:szCs w:val="20"/>
        </w:rPr>
        <w:t>h</w:t>
      </w:r>
      <w:r w:rsidRPr="00786477">
        <w:rPr>
          <w:rFonts w:ascii="Garamond" w:hAnsi="Garamond" w:cs="Arial"/>
          <w:bCs/>
          <w:i/>
          <w:iCs/>
          <w:sz w:val="20"/>
          <w:szCs w:val="20"/>
        </w:rPr>
        <w:t xml:space="preserve"> 6</w:t>
      </w:r>
      <w:r w:rsidR="00EF71C9" w:rsidRPr="00786477">
        <w:rPr>
          <w:rFonts w:ascii="Garamond" w:hAnsi="Garamond" w:cs="Arial"/>
          <w:bCs/>
          <w:i/>
          <w:iCs/>
          <w:sz w:val="20"/>
          <w:szCs w:val="20"/>
        </w:rPr>
        <w:t xml:space="preserve"> </w:t>
      </w:r>
      <w:r w:rsidRPr="00786477">
        <w:rPr>
          <w:rFonts w:ascii="Garamond" w:hAnsi="Garamond" w:cs="Arial"/>
          <w:bCs/>
          <w:i/>
          <w:iCs/>
          <w:sz w:val="20"/>
          <w:szCs w:val="20"/>
        </w:rPr>
        <w:t>§</w:t>
      </w:r>
      <w:r w:rsidR="00BD1574" w:rsidRPr="00786477">
        <w:rPr>
          <w:rFonts w:ascii="Garamond" w:hAnsi="Garamond" w:cs="Arial"/>
          <w:bCs/>
          <w:i/>
          <w:iCs/>
          <w:sz w:val="20"/>
          <w:szCs w:val="20"/>
        </w:rPr>
        <w:t>,</w:t>
      </w:r>
      <w:r w:rsidR="009F390A" w:rsidRPr="00786477">
        <w:rPr>
          <w:rFonts w:ascii="Garamond" w:hAnsi="Garamond" w:cs="Arial"/>
          <w:bCs/>
          <w:i/>
          <w:iCs/>
          <w:sz w:val="20"/>
          <w:szCs w:val="20"/>
        </w:rPr>
        <w:t xml:space="preserve"> </w:t>
      </w:r>
      <w:r w:rsidRPr="00786477">
        <w:rPr>
          <w:rFonts w:ascii="Garamond" w:hAnsi="Garamond" w:cs="Arial"/>
          <w:bCs/>
          <w:i/>
          <w:iCs/>
          <w:sz w:val="20"/>
          <w:szCs w:val="20"/>
        </w:rPr>
        <w:t>7 kap</w:t>
      </w:r>
      <w:r w:rsidR="00EF71C9" w:rsidRPr="00786477">
        <w:rPr>
          <w:rFonts w:ascii="Garamond" w:hAnsi="Garamond" w:cs="Arial"/>
          <w:bCs/>
          <w:i/>
          <w:iCs/>
          <w:sz w:val="20"/>
          <w:szCs w:val="20"/>
        </w:rPr>
        <w:t>.</w:t>
      </w:r>
      <w:r w:rsidRPr="00786477">
        <w:rPr>
          <w:rFonts w:ascii="Garamond" w:hAnsi="Garamond" w:cs="Arial"/>
          <w:bCs/>
          <w:i/>
          <w:iCs/>
          <w:sz w:val="20"/>
          <w:szCs w:val="20"/>
        </w:rPr>
        <w:t xml:space="preserve"> 2</w:t>
      </w:r>
      <w:r w:rsidR="00EF71C9" w:rsidRPr="00786477">
        <w:rPr>
          <w:rFonts w:ascii="Garamond" w:hAnsi="Garamond" w:cs="Arial"/>
          <w:bCs/>
          <w:i/>
          <w:iCs/>
          <w:sz w:val="20"/>
          <w:szCs w:val="20"/>
        </w:rPr>
        <w:t xml:space="preserve"> </w:t>
      </w:r>
      <w:r w:rsidRPr="00786477">
        <w:rPr>
          <w:rFonts w:ascii="Garamond" w:hAnsi="Garamond" w:cs="Arial"/>
          <w:bCs/>
          <w:i/>
          <w:iCs/>
          <w:sz w:val="20"/>
          <w:szCs w:val="20"/>
        </w:rPr>
        <w:t>§ p 6</w:t>
      </w:r>
    </w:p>
    <w:p w14:paraId="477DE98E" w14:textId="74CE9498" w:rsidR="00653758" w:rsidRPr="00786477" w:rsidRDefault="00653758" w:rsidP="00157EF3">
      <w:pPr>
        <w:tabs>
          <w:tab w:val="left" w:pos="4960"/>
        </w:tabs>
        <w:spacing w:after="0"/>
        <w:ind w:left="284"/>
        <w:rPr>
          <w:rFonts w:ascii="Garamond" w:hAnsi="Garamond" w:cs="Arial"/>
          <w:bCs/>
          <w:sz w:val="22"/>
        </w:rPr>
      </w:pPr>
      <w:r w:rsidRPr="00786477">
        <w:rPr>
          <w:rFonts w:ascii="Garamond" w:hAnsi="Garamond" w:cs="Arial"/>
          <w:bCs/>
          <w:sz w:val="22"/>
        </w:rPr>
        <w:t xml:space="preserve">Beskriv </w:t>
      </w:r>
      <w:r w:rsidRPr="00786477">
        <w:rPr>
          <w:rFonts w:ascii="Garamond" w:hAnsi="Garamond" w:cs="Arial"/>
          <w:b/>
          <w:bCs/>
          <w:sz w:val="22"/>
        </w:rPr>
        <w:t xml:space="preserve">hur </w:t>
      </w:r>
      <w:r w:rsidRPr="00786477">
        <w:rPr>
          <w:rFonts w:ascii="Garamond" w:hAnsi="Garamond" w:cs="Arial"/>
          <w:bCs/>
          <w:sz w:val="22"/>
        </w:rPr>
        <w:t xml:space="preserve">klagomål och synpunkter som kommer till verksamheten, via patientnämnden och Inspektionen för vård och omsorg, sammanställs och analyseras. Beskriv era samlade analyser av klagomål och synpunkter samt några </w:t>
      </w:r>
      <w:r w:rsidR="00B12FE3" w:rsidRPr="00786477">
        <w:rPr>
          <w:rFonts w:ascii="Garamond" w:hAnsi="Garamond" w:cs="Arial"/>
          <w:bCs/>
          <w:sz w:val="22"/>
        </w:rPr>
        <w:t>exempel på åtgärder som vidtagits och</w:t>
      </w:r>
      <w:r w:rsidRPr="00786477">
        <w:rPr>
          <w:rFonts w:ascii="Garamond" w:hAnsi="Garamond" w:cs="Arial"/>
          <w:bCs/>
          <w:sz w:val="22"/>
        </w:rPr>
        <w:t xml:space="preserve"> lärdomar som har spridits. Beskriv gärna i en tabell med antal och typ av klagomål och synpunkter.</w:t>
      </w:r>
    </w:p>
    <w:p w14:paraId="7F2DFCB7" w14:textId="77777777" w:rsidR="00AE481F" w:rsidRPr="00157EF3" w:rsidRDefault="00AE481F" w:rsidP="00923666">
      <w:pPr>
        <w:tabs>
          <w:tab w:val="left" w:pos="4960"/>
        </w:tabs>
        <w:spacing w:after="0"/>
        <w:rPr>
          <w:rFonts w:ascii="Garamond" w:hAnsi="Garamond" w:cs="Arial"/>
          <w:bCs/>
          <w:sz w:val="22"/>
        </w:rPr>
      </w:pPr>
    </w:p>
    <w:p w14:paraId="224501FA" w14:textId="3C769F30" w:rsidR="00053CFE" w:rsidRDefault="00740ED0" w:rsidP="00923666">
      <w:pPr>
        <w:pStyle w:val="Rubrik2"/>
      </w:pPr>
      <w:bookmarkStart w:id="22" w:name="_Toc107219641"/>
      <w:r w:rsidRPr="00CE47C5">
        <w:rPr>
          <w:rFonts w:ascii="Garamond" w:hAnsi="Garamond" w:cs="Arial"/>
          <w:bCs w:val="0"/>
          <w:noProof/>
          <w:color w:val="7F7F7F" w:themeColor="text1" w:themeTint="80"/>
          <w:sz w:val="22"/>
          <w:lang w:eastAsia="sv-SE"/>
        </w:rPr>
        <w:drawing>
          <wp:anchor distT="0" distB="0" distL="114300" distR="114300" simplePos="0" relativeHeight="251684864" behindDoc="1" locked="0" layoutInCell="1" allowOverlap="1" wp14:anchorId="36E37EBE" wp14:editId="14CA61F2">
            <wp:simplePos x="0" y="0"/>
            <wp:positionH relativeFrom="margin">
              <wp:align>right</wp:align>
            </wp:positionH>
            <wp:positionV relativeFrom="paragraph">
              <wp:posOffset>260985</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21" name="Bildobjekt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objekt 21">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anchor>
        </w:drawing>
      </w:r>
      <w:r w:rsidR="00F16D21" w:rsidRPr="00923666">
        <w:t>Öka riskmedvetenhet och beredskap</w:t>
      </w:r>
      <w:bookmarkEnd w:id="22"/>
      <w:r w:rsidR="007B5A54">
        <w:t xml:space="preserve"> </w:t>
      </w:r>
    </w:p>
    <w:p w14:paraId="09442B98" w14:textId="25672217" w:rsidR="009F390A" w:rsidRPr="00786477" w:rsidRDefault="0072201B" w:rsidP="009F390A">
      <w:pPr>
        <w:spacing w:after="0"/>
        <w:rPr>
          <w:rFonts w:ascii="Garamond" w:hAnsi="Garamond" w:cs="Arial"/>
          <w:bCs/>
          <w:sz w:val="22"/>
        </w:rPr>
      </w:pPr>
      <w:r w:rsidRPr="00786477">
        <w:rPr>
          <w:rFonts w:ascii="Garamond" w:hAnsi="Garamond" w:cs="Arial"/>
          <w:bCs/>
          <w:sz w:val="22"/>
        </w:rPr>
        <w:t>Alla delar av vården behöver planera för en hälso- och sjukvård som flexibelt kan anpassas till kortsiktigt eller långsiktigt förändrade förhållanden med bibehållen funktionalitet</w:t>
      </w:r>
      <w:r w:rsidR="009F390A" w:rsidRPr="00786477">
        <w:rPr>
          <w:rFonts w:ascii="Garamond" w:hAnsi="Garamond" w:cs="Arial"/>
          <w:bCs/>
          <w:sz w:val="22"/>
        </w:rPr>
        <w:t>, även under oväntade förhållanden. I</w:t>
      </w:r>
      <w:r w:rsidRPr="00786477">
        <w:rPr>
          <w:rFonts w:ascii="Garamond" w:hAnsi="Garamond" w:cs="Arial"/>
          <w:bCs/>
          <w:sz w:val="22"/>
        </w:rPr>
        <w:t xml:space="preserve"> patientsäkerhetssammanhang beskriv</w:t>
      </w:r>
      <w:r w:rsidR="009F390A" w:rsidRPr="00786477">
        <w:rPr>
          <w:rFonts w:ascii="Garamond" w:hAnsi="Garamond" w:cs="Arial"/>
          <w:bCs/>
          <w:sz w:val="22"/>
        </w:rPr>
        <w:t>s detta</w:t>
      </w:r>
      <w:r w:rsidRPr="00786477">
        <w:rPr>
          <w:rFonts w:ascii="Garamond" w:hAnsi="Garamond" w:cs="Arial"/>
          <w:bCs/>
          <w:sz w:val="22"/>
        </w:rPr>
        <w:t xml:space="preserve"> som resiliens.</w:t>
      </w:r>
      <w:r w:rsidR="00CE47C5" w:rsidRPr="00786477">
        <w:rPr>
          <w:rFonts w:ascii="Garamond" w:hAnsi="Garamond" w:cs="Arial"/>
          <w:bCs/>
          <w:sz w:val="22"/>
        </w:rPr>
        <w:t xml:space="preserve"> </w:t>
      </w:r>
    </w:p>
    <w:p w14:paraId="1749120E" w14:textId="09964AC1" w:rsidR="00CD6072" w:rsidRPr="00786477" w:rsidRDefault="008D75CA" w:rsidP="00F2011D">
      <w:pPr>
        <w:spacing w:before="120" w:after="0"/>
        <w:rPr>
          <w:rFonts w:ascii="Garamond" w:hAnsi="Garamond" w:cs="Arial"/>
          <w:b/>
          <w:sz w:val="22"/>
        </w:rPr>
      </w:pPr>
      <w:r w:rsidRPr="00786477">
        <w:rPr>
          <w:rFonts w:ascii="Garamond" w:hAnsi="Garamond" w:cs="Arial"/>
          <w:b/>
          <w:sz w:val="22"/>
        </w:rPr>
        <w:t xml:space="preserve">Kommer </w:t>
      </w:r>
      <w:r w:rsidR="00800F5A" w:rsidRPr="00786477">
        <w:rPr>
          <w:rFonts w:ascii="Garamond" w:hAnsi="Garamond" w:cs="Arial"/>
          <w:b/>
          <w:sz w:val="22"/>
        </w:rPr>
        <w:t>ni</w:t>
      </w:r>
      <w:r w:rsidRPr="00786477">
        <w:rPr>
          <w:rFonts w:ascii="Garamond" w:hAnsi="Garamond" w:cs="Arial"/>
          <w:b/>
          <w:sz w:val="22"/>
        </w:rPr>
        <w:t xml:space="preserve"> att arbeta patientsäkert i framtiden</w:t>
      </w:r>
    </w:p>
    <w:p w14:paraId="69466086" w14:textId="741B2B8C" w:rsidR="00AE481F" w:rsidRDefault="009F390A" w:rsidP="00AE481F">
      <w:pPr>
        <w:tabs>
          <w:tab w:val="left" w:pos="4960"/>
        </w:tabs>
        <w:spacing w:after="0"/>
        <w:rPr>
          <w:rFonts w:ascii="Garamond" w:hAnsi="Garamond" w:cs="Arial"/>
          <w:bCs/>
          <w:sz w:val="22"/>
        </w:rPr>
      </w:pPr>
      <w:r w:rsidRPr="00786477">
        <w:rPr>
          <w:rFonts w:ascii="Garamond" w:hAnsi="Garamond" w:cs="Arial"/>
          <w:bCs/>
          <w:sz w:val="22"/>
        </w:rPr>
        <w:t xml:space="preserve">Beskriv </w:t>
      </w:r>
      <w:r w:rsidRPr="00786477">
        <w:rPr>
          <w:rFonts w:ascii="Garamond" w:hAnsi="Garamond" w:cs="Arial"/>
          <w:b/>
          <w:sz w:val="22"/>
        </w:rPr>
        <w:t>hur</w:t>
      </w:r>
      <w:r w:rsidRPr="00786477">
        <w:rPr>
          <w:rFonts w:ascii="Garamond" w:hAnsi="Garamond" w:cs="Arial"/>
          <w:bCs/>
          <w:sz w:val="22"/>
        </w:rPr>
        <w:t xml:space="preserve"> detta kan ske genom exempelvis träning, simuleri</w:t>
      </w:r>
      <w:r w:rsidRPr="00987F97">
        <w:rPr>
          <w:rFonts w:ascii="Garamond" w:hAnsi="Garamond" w:cs="Arial"/>
          <w:bCs/>
          <w:sz w:val="22"/>
        </w:rPr>
        <w:t>ng och kompetensutveckling</w:t>
      </w:r>
      <w:r w:rsidR="00964B3C" w:rsidRPr="00987F97">
        <w:rPr>
          <w:rFonts w:ascii="Garamond" w:hAnsi="Garamond" w:cs="Arial"/>
          <w:bCs/>
          <w:sz w:val="22"/>
        </w:rPr>
        <w:t>.</w:t>
      </w:r>
      <w:r w:rsidRPr="00987F97">
        <w:rPr>
          <w:rFonts w:ascii="Garamond" w:hAnsi="Garamond" w:cs="Arial"/>
          <w:bCs/>
          <w:sz w:val="22"/>
        </w:rPr>
        <w:t xml:space="preserve"> </w:t>
      </w:r>
      <w:r w:rsidR="00CD6072" w:rsidRPr="00987F97">
        <w:rPr>
          <w:rFonts w:ascii="Garamond" w:hAnsi="Garamond" w:cs="Arial"/>
          <w:bCs/>
          <w:sz w:val="22"/>
        </w:rPr>
        <w:t xml:space="preserve">Beskriv </w:t>
      </w:r>
      <w:r w:rsidR="001F482A" w:rsidRPr="00987F97">
        <w:rPr>
          <w:rFonts w:ascii="Garamond" w:hAnsi="Garamond" w:cs="Arial"/>
          <w:bCs/>
          <w:sz w:val="22"/>
        </w:rPr>
        <w:t xml:space="preserve">identifierade områden </w:t>
      </w:r>
      <w:r w:rsidR="00B12FE3" w:rsidRPr="00987F97">
        <w:rPr>
          <w:rFonts w:ascii="Garamond" w:hAnsi="Garamond" w:cs="Arial"/>
          <w:bCs/>
          <w:sz w:val="22"/>
        </w:rPr>
        <w:t xml:space="preserve">som är relevanta inom er organisation </w:t>
      </w:r>
      <w:r w:rsidR="00D60DDE" w:rsidRPr="00987F97">
        <w:rPr>
          <w:rFonts w:ascii="Garamond" w:hAnsi="Garamond" w:cs="Arial"/>
          <w:bCs/>
          <w:sz w:val="22"/>
        </w:rPr>
        <w:t>till exempel</w:t>
      </w:r>
      <w:r w:rsidR="00B34A85" w:rsidRPr="00987F97">
        <w:rPr>
          <w:rFonts w:ascii="Garamond" w:hAnsi="Garamond" w:cs="Arial"/>
          <w:bCs/>
          <w:sz w:val="22"/>
        </w:rPr>
        <w:t xml:space="preserve"> </w:t>
      </w:r>
      <w:r w:rsidR="002A57A8" w:rsidRPr="00987F97">
        <w:rPr>
          <w:rFonts w:ascii="Garamond" w:hAnsi="Garamond" w:cs="Arial"/>
          <w:bCs/>
          <w:sz w:val="22"/>
        </w:rPr>
        <w:t xml:space="preserve">kompetensutveckling, </w:t>
      </w:r>
      <w:r w:rsidR="00B34A85" w:rsidRPr="00987F97">
        <w:rPr>
          <w:rFonts w:ascii="Garamond" w:hAnsi="Garamond" w:cs="Arial"/>
          <w:bCs/>
          <w:sz w:val="22"/>
        </w:rPr>
        <w:t>riskfylld läkedelsbehandling,</w:t>
      </w:r>
      <w:r w:rsidR="001F482A" w:rsidRPr="00987F97">
        <w:rPr>
          <w:rFonts w:ascii="Garamond" w:hAnsi="Garamond" w:cs="Arial"/>
          <w:bCs/>
          <w:sz w:val="22"/>
        </w:rPr>
        <w:t xml:space="preserve"> </w:t>
      </w:r>
      <w:r w:rsidR="007A2436" w:rsidRPr="00987F97">
        <w:rPr>
          <w:rFonts w:ascii="Garamond" w:hAnsi="Garamond" w:cs="Arial"/>
          <w:bCs/>
          <w:sz w:val="22"/>
        </w:rPr>
        <w:t>patientkont</w:t>
      </w:r>
      <w:r w:rsidR="007A2436">
        <w:rPr>
          <w:rFonts w:ascii="Garamond" w:hAnsi="Garamond" w:cs="Arial"/>
          <w:bCs/>
          <w:sz w:val="22"/>
        </w:rPr>
        <w:t>r</w:t>
      </w:r>
      <w:r w:rsidR="007A2436" w:rsidRPr="00987F97">
        <w:rPr>
          <w:rFonts w:ascii="Garamond" w:hAnsi="Garamond" w:cs="Arial"/>
          <w:bCs/>
          <w:sz w:val="22"/>
        </w:rPr>
        <w:t>akt</w:t>
      </w:r>
      <w:r w:rsidR="007A2436">
        <w:rPr>
          <w:rFonts w:ascii="Garamond" w:hAnsi="Garamond" w:cs="Arial"/>
          <w:bCs/>
          <w:sz w:val="22"/>
        </w:rPr>
        <w:t>, m.fl.</w:t>
      </w:r>
    </w:p>
    <w:p w14:paraId="51628D2C" w14:textId="1294B1BA" w:rsidR="004C0590" w:rsidRDefault="004C0590" w:rsidP="00AE481F">
      <w:pPr>
        <w:tabs>
          <w:tab w:val="left" w:pos="4960"/>
        </w:tabs>
        <w:spacing w:after="0"/>
        <w:rPr>
          <w:rFonts w:ascii="Garamond" w:hAnsi="Garamond" w:cs="Arial"/>
          <w:bCs/>
          <w:sz w:val="22"/>
        </w:rPr>
      </w:pPr>
    </w:p>
    <w:p w14:paraId="6D72DA59" w14:textId="4167AA94" w:rsidR="00DD0AE1" w:rsidRDefault="00DD0AE1">
      <w:pPr>
        <w:spacing w:after="200" w:line="276" w:lineRule="auto"/>
        <w:rPr>
          <w:rFonts w:ascii="Garamond" w:hAnsi="Garamond" w:cs="Arial"/>
          <w:bCs/>
          <w:sz w:val="22"/>
        </w:rPr>
      </w:pPr>
      <w:r>
        <w:rPr>
          <w:rFonts w:ascii="Garamond" w:hAnsi="Garamond" w:cs="Arial"/>
          <w:bCs/>
          <w:sz w:val="22"/>
        </w:rPr>
        <w:br w:type="page"/>
      </w:r>
    </w:p>
    <w:p w14:paraId="1FD00E50" w14:textId="47E601A2" w:rsidR="00AA1558" w:rsidRPr="000235F8" w:rsidRDefault="0053490E" w:rsidP="00923666">
      <w:pPr>
        <w:pStyle w:val="Rubrik1"/>
      </w:pPr>
      <w:bookmarkStart w:id="23" w:name="_Toc107219642"/>
      <w:r>
        <w:lastRenderedPageBreak/>
        <w:t xml:space="preserve">MÅL, STRATEGIER OCH </w:t>
      </w:r>
      <w:r w:rsidR="00635D18" w:rsidRPr="000235F8">
        <w:t>U</w:t>
      </w:r>
      <w:r w:rsidR="00F36451" w:rsidRPr="000235F8">
        <w:t>TMANINGAR</w:t>
      </w:r>
      <w:r>
        <w:t xml:space="preserve"> FÖR</w:t>
      </w:r>
      <w:r w:rsidR="00F36451" w:rsidRPr="000235F8">
        <w:t xml:space="preserve"> KOMMANDE ÅR</w:t>
      </w:r>
      <w:bookmarkEnd w:id="23"/>
    </w:p>
    <w:p w14:paraId="27EC9FA3" w14:textId="21D31154" w:rsidR="00FE453C" w:rsidRDefault="00AA1558" w:rsidP="00AA1558">
      <w:pPr>
        <w:tabs>
          <w:tab w:val="left" w:pos="4960"/>
        </w:tabs>
        <w:spacing w:after="0"/>
        <w:rPr>
          <w:rFonts w:ascii="Garamond" w:hAnsi="Garamond" w:cs="Arial"/>
          <w:bCs/>
          <w:sz w:val="22"/>
        </w:rPr>
      </w:pPr>
      <w:r w:rsidRPr="00786477">
        <w:rPr>
          <w:rFonts w:ascii="Garamond" w:hAnsi="Garamond" w:cs="Arial"/>
          <w:bCs/>
          <w:sz w:val="22"/>
        </w:rPr>
        <w:t xml:space="preserve">Utifrån analys av året som gått – </w:t>
      </w:r>
      <w:r w:rsidR="00635D18" w:rsidRPr="00786477">
        <w:rPr>
          <w:rFonts w:ascii="Garamond" w:hAnsi="Garamond" w:cs="Arial"/>
          <w:bCs/>
          <w:sz w:val="22"/>
        </w:rPr>
        <w:t>reflektera över kommande utmaningar. A</w:t>
      </w:r>
      <w:r w:rsidRPr="00786477">
        <w:rPr>
          <w:rFonts w:ascii="Garamond" w:hAnsi="Garamond" w:cs="Arial"/>
          <w:bCs/>
          <w:sz w:val="22"/>
        </w:rPr>
        <w:t>nge mål</w:t>
      </w:r>
      <w:r w:rsidR="00BD1574" w:rsidRPr="00786477">
        <w:rPr>
          <w:rFonts w:ascii="Garamond" w:hAnsi="Garamond" w:cs="Arial"/>
          <w:bCs/>
          <w:sz w:val="22"/>
        </w:rPr>
        <w:t xml:space="preserve">, </w:t>
      </w:r>
      <w:r w:rsidR="00DF61DF" w:rsidRPr="00786477">
        <w:rPr>
          <w:rFonts w:ascii="Garamond" w:hAnsi="Garamond" w:cs="Arial"/>
          <w:bCs/>
          <w:sz w:val="22"/>
        </w:rPr>
        <w:t xml:space="preserve">strategier, </w:t>
      </w:r>
      <w:r w:rsidR="0053490E" w:rsidRPr="00786477">
        <w:rPr>
          <w:rFonts w:ascii="Garamond" w:hAnsi="Garamond" w:cs="Arial"/>
          <w:bCs/>
          <w:sz w:val="22"/>
        </w:rPr>
        <w:t xml:space="preserve">planerade </w:t>
      </w:r>
      <w:r w:rsidR="003E4E51" w:rsidRPr="00786477">
        <w:rPr>
          <w:rFonts w:ascii="Garamond" w:hAnsi="Garamond" w:cs="Arial"/>
          <w:bCs/>
          <w:sz w:val="22"/>
        </w:rPr>
        <w:t xml:space="preserve">åtgärder och </w:t>
      </w:r>
      <w:r w:rsidR="00635D18" w:rsidRPr="00786477">
        <w:rPr>
          <w:rFonts w:ascii="Garamond" w:hAnsi="Garamond" w:cs="Arial"/>
          <w:bCs/>
          <w:sz w:val="22"/>
        </w:rPr>
        <w:t xml:space="preserve">aktiviteter </w:t>
      </w:r>
      <w:r w:rsidRPr="00786477">
        <w:rPr>
          <w:rFonts w:ascii="Garamond" w:hAnsi="Garamond" w:cs="Arial"/>
          <w:bCs/>
          <w:sz w:val="22"/>
        </w:rPr>
        <w:t>samt vilken egenkontroll som behövs inom respektive fokusområden för att nå en säkrare vård.</w:t>
      </w:r>
      <w:r w:rsidR="0053490E" w:rsidRPr="00786477">
        <w:rPr>
          <w:rFonts w:ascii="Garamond" w:hAnsi="Garamond" w:cs="Arial"/>
          <w:bCs/>
          <w:sz w:val="22"/>
        </w:rPr>
        <w:t xml:space="preserve"> </w:t>
      </w:r>
    </w:p>
    <w:p w14:paraId="394C9470" w14:textId="1093035E" w:rsidR="004C0590" w:rsidRDefault="004C0590" w:rsidP="00AA1558">
      <w:pPr>
        <w:tabs>
          <w:tab w:val="left" w:pos="4960"/>
        </w:tabs>
        <w:spacing w:after="0"/>
        <w:rPr>
          <w:rFonts w:ascii="Garamond" w:hAnsi="Garamond" w:cs="Arial"/>
          <w:bCs/>
          <w:sz w:val="22"/>
        </w:rPr>
      </w:pPr>
    </w:p>
    <w:p w14:paraId="72F4E6EA" w14:textId="77777777" w:rsidR="004C0590" w:rsidRPr="00786477" w:rsidRDefault="004C0590" w:rsidP="00AA1558">
      <w:pPr>
        <w:tabs>
          <w:tab w:val="left" w:pos="4960"/>
        </w:tabs>
        <w:spacing w:after="0"/>
        <w:rPr>
          <w:rFonts w:ascii="Garamond" w:hAnsi="Garamond" w:cs="Arial"/>
          <w:bCs/>
          <w:sz w:val="22"/>
        </w:rPr>
      </w:pPr>
    </w:p>
    <w:p w14:paraId="293BC4AF" w14:textId="3C5EF69B" w:rsidR="00AA1558" w:rsidRDefault="00AA1558">
      <w:pPr>
        <w:spacing w:after="200" w:line="276" w:lineRule="auto"/>
        <w:rPr>
          <w:rFonts w:ascii="Arial" w:hAnsi="Arial" w:cs="Arial"/>
          <w:bCs/>
          <w:sz w:val="22"/>
        </w:rPr>
      </w:pPr>
      <w:r>
        <w:rPr>
          <w:rFonts w:ascii="Arial" w:hAnsi="Arial" w:cs="Arial"/>
          <w:bCs/>
          <w:sz w:val="22"/>
        </w:rPr>
        <w:br w:type="page"/>
      </w:r>
    </w:p>
    <w:p w14:paraId="252770DC" w14:textId="7DC002C0" w:rsidR="001A2DAF" w:rsidRPr="00E67918" w:rsidRDefault="00E67918" w:rsidP="00E67918">
      <w:pPr>
        <w:pStyle w:val="Rubrik1"/>
        <w:rPr>
          <w:b w:val="0"/>
          <w:bCs w:val="0"/>
        </w:rPr>
      </w:pPr>
      <w:bookmarkStart w:id="24" w:name="_Toc107219643"/>
      <w:bookmarkStart w:id="25" w:name="_Toc71289015"/>
      <w:r>
        <w:lastRenderedPageBreak/>
        <w:t>BILAGA</w:t>
      </w:r>
      <w:r w:rsidR="00E91B40">
        <w:t xml:space="preserve"> 1</w:t>
      </w:r>
      <w:r w:rsidR="00044BD9">
        <w:t>.</w:t>
      </w:r>
      <w:r>
        <w:br/>
      </w:r>
      <w:r w:rsidR="001A2DAF" w:rsidRPr="00E67918">
        <w:t>Två exempel på hur mått kan sammanställas och presenteras under rubriken Agera för säker vård, utifrån ett systematiskt kvalitets- och patientsäkerhetsarbete.</w:t>
      </w:r>
      <w:bookmarkEnd w:id="24"/>
      <w:r w:rsidR="001A2DAF" w:rsidRPr="00E67918">
        <w:t xml:space="preserve"> </w:t>
      </w:r>
    </w:p>
    <w:p w14:paraId="2FFC56C4" w14:textId="5D0A9EBC" w:rsidR="00D95CB0" w:rsidRDefault="008B350A" w:rsidP="008B350A">
      <w:pPr>
        <w:spacing w:after="0"/>
        <w:rPr>
          <w:rFonts w:ascii="Garamond" w:hAnsi="Garamond"/>
          <w:sz w:val="22"/>
          <w:szCs w:val="20"/>
        </w:rPr>
      </w:pPr>
      <w:r w:rsidRPr="00786477">
        <w:rPr>
          <w:rFonts w:ascii="Garamond" w:hAnsi="Garamond"/>
          <w:sz w:val="22"/>
          <w:szCs w:val="20"/>
        </w:rPr>
        <w:t>Vårdgivaren ska utöva egenkontroll, vilket ska göras med den frekvens och i den omfattning som krävs för att vårdgivaren ska kunna säkra verksamhetens kvalitet. Egenkontrollen kan innefatta jämförelser av verksamhetens nuvarande resultat med tidigare resultat, i jämförelse med andra verksamheter, nationella och regionala uppgifter m</w:t>
      </w:r>
      <w:r w:rsidR="00044BD9">
        <w:rPr>
          <w:rFonts w:ascii="Garamond" w:hAnsi="Garamond"/>
          <w:sz w:val="22"/>
          <w:szCs w:val="20"/>
        </w:rPr>
        <w:t xml:space="preserve">ed </w:t>
      </w:r>
      <w:r w:rsidRPr="00786477">
        <w:rPr>
          <w:rFonts w:ascii="Garamond" w:hAnsi="Garamond"/>
          <w:sz w:val="22"/>
          <w:szCs w:val="20"/>
        </w:rPr>
        <w:t>m</w:t>
      </w:r>
      <w:r w:rsidR="00044BD9">
        <w:rPr>
          <w:rFonts w:ascii="Garamond" w:hAnsi="Garamond"/>
          <w:sz w:val="22"/>
          <w:szCs w:val="20"/>
        </w:rPr>
        <w:t>era</w:t>
      </w:r>
      <w:r w:rsidRPr="00786477">
        <w:rPr>
          <w:rFonts w:ascii="Garamond" w:hAnsi="Garamond"/>
          <w:sz w:val="22"/>
          <w:szCs w:val="20"/>
        </w:rPr>
        <w:t xml:space="preserve">. </w:t>
      </w:r>
    </w:p>
    <w:p w14:paraId="444DAE15" w14:textId="77777777" w:rsidR="001A2DAF" w:rsidRPr="00786477" w:rsidRDefault="001A2DAF" w:rsidP="008B350A">
      <w:pPr>
        <w:spacing w:after="0"/>
        <w:rPr>
          <w:rFonts w:ascii="Garamond" w:hAnsi="Garamond"/>
          <w:sz w:val="22"/>
          <w:szCs w:val="20"/>
        </w:rPr>
      </w:pPr>
    </w:p>
    <w:p w14:paraId="7A5B510C" w14:textId="5BD070A6" w:rsidR="008B350A" w:rsidRPr="00E67918" w:rsidRDefault="00D95CB0" w:rsidP="00D95CB0">
      <w:pPr>
        <w:spacing w:after="0"/>
        <w:rPr>
          <w:rFonts w:cstheme="minorHAnsi"/>
          <w:b/>
          <w:bCs/>
          <w:szCs w:val="24"/>
        </w:rPr>
      </w:pPr>
      <w:r w:rsidRPr="00E67918">
        <w:rPr>
          <w:rFonts w:cstheme="minorHAnsi"/>
          <w:b/>
          <w:bCs/>
          <w:szCs w:val="24"/>
        </w:rPr>
        <w:t>Exempel 1</w:t>
      </w:r>
      <w:r w:rsidRPr="00E67918">
        <w:rPr>
          <w:rFonts w:cstheme="minorHAnsi"/>
          <w:szCs w:val="24"/>
        </w:rPr>
        <w:t xml:space="preserve">: </w:t>
      </w:r>
      <w:r w:rsidRPr="00E67918">
        <w:rPr>
          <w:rFonts w:cstheme="minorHAnsi"/>
          <w:b/>
          <w:bCs/>
          <w:szCs w:val="24"/>
        </w:rPr>
        <w:t xml:space="preserve">Nedan visas ett exempel på hur en sammanställning kan göras utifrån beskrivande text och diagram. </w:t>
      </w:r>
    </w:p>
    <w:p w14:paraId="1BC763A8" w14:textId="77777777" w:rsidR="00D95CB0" w:rsidRPr="00D95CB0" w:rsidRDefault="00D95CB0" w:rsidP="00D95CB0">
      <w:pPr>
        <w:spacing w:after="0"/>
        <w:rPr>
          <w:rFonts w:ascii="Garamond" w:hAnsi="Garamond"/>
          <w:b/>
          <w:bCs/>
          <w:sz w:val="22"/>
          <w:szCs w:val="20"/>
        </w:rPr>
      </w:pPr>
    </w:p>
    <w:p w14:paraId="4FC9C3B5" w14:textId="527A52CE" w:rsidR="00E667BF" w:rsidRPr="00044BD9" w:rsidRDefault="00D95CB0" w:rsidP="00044BD9">
      <w:pPr>
        <w:pStyle w:val="Beskrivning"/>
        <w:keepNext/>
        <w:rPr>
          <w:b/>
          <w:i w:val="0"/>
          <w:iCs w:val="0"/>
          <w:sz w:val="24"/>
          <w:szCs w:val="24"/>
        </w:rPr>
      </w:pPr>
      <w:r w:rsidRPr="00044BD9">
        <w:rPr>
          <w:b/>
          <w:i w:val="0"/>
          <w:iCs w:val="0"/>
          <w:sz w:val="24"/>
          <w:szCs w:val="24"/>
        </w:rPr>
        <w:t>T</w:t>
      </w:r>
      <w:r w:rsidR="00E667BF" w:rsidRPr="00044BD9">
        <w:rPr>
          <w:b/>
          <w:i w:val="0"/>
          <w:iCs w:val="0"/>
          <w:sz w:val="24"/>
          <w:szCs w:val="24"/>
        </w:rPr>
        <w:t>rycksår</w:t>
      </w:r>
    </w:p>
    <w:p w14:paraId="7ED22AF5" w14:textId="5DD04507" w:rsidR="00E91B40" w:rsidRPr="00E91B40" w:rsidRDefault="00E91B40" w:rsidP="00D71770">
      <w:pPr>
        <w:spacing w:after="240" w:line="240" w:lineRule="auto"/>
        <w:rPr>
          <w:rFonts w:ascii="Garamond" w:hAnsi="Garamond"/>
          <w:iCs/>
          <w:sz w:val="22"/>
        </w:rPr>
      </w:pPr>
      <w:r w:rsidRPr="00E91B40">
        <w:rPr>
          <w:rFonts w:ascii="Garamond" w:hAnsi="Garamond"/>
          <w:b/>
          <w:iCs/>
          <w:sz w:val="22"/>
        </w:rPr>
        <w:t>Mål:</w:t>
      </w:r>
      <w:r w:rsidRPr="00E91B40">
        <w:rPr>
          <w:rFonts w:ascii="Garamond" w:hAnsi="Garamond"/>
          <w:iCs/>
          <w:sz w:val="22"/>
        </w:rPr>
        <w:t xml:space="preserve"> Förekomsten av trycksår ska årligen minska</w:t>
      </w:r>
      <w:r w:rsidR="00044BD9">
        <w:rPr>
          <w:rFonts w:ascii="Garamond" w:hAnsi="Garamond"/>
          <w:iCs/>
          <w:sz w:val="22"/>
        </w:rPr>
        <w:t>.</w:t>
      </w:r>
    </w:p>
    <w:p w14:paraId="5FC6EDF7" w14:textId="77777777" w:rsidR="00E91B40" w:rsidRPr="00E91B40" w:rsidRDefault="00E91B40" w:rsidP="00D71770">
      <w:pPr>
        <w:spacing w:before="120" w:after="240"/>
        <w:rPr>
          <w:rFonts w:ascii="Garamond" w:hAnsi="Garamond"/>
          <w:iCs/>
          <w:sz w:val="22"/>
        </w:rPr>
      </w:pPr>
      <w:r w:rsidRPr="00E91B40">
        <w:rPr>
          <w:rFonts w:ascii="Garamond" w:hAnsi="Garamond"/>
          <w:b/>
          <w:iCs/>
          <w:sz w:val="22"/>
        </w:rPr>
        <w:t>Resultat:</w:t>
      </w:r>
      <w:r w:rsidRPr="00E91B40">
        <w:rPr>
          <w:rFonts w:ascii="Garamond" w:hAnsi="Garamond"/>
          <w:iCs/>
          <w:sz w:val="22"/>
        </w:rPr>
        <w:t xml:space="preserve"> Trycksår mäts regionövergripande enligt punktprevalensmätning en gång per år och följs dagligen online. På länets sjukhus hade 5,3 procent av de inneliggande patienterna tryckskador eller trycksår vid vårens nationella mätning. I riket låg motsvarande siffra på 11,3 procent.</w:t>
      </w:r>
    </w:p>
    <w:p w14:paraId="6DA40B66" w14:textId="77777777" w:rsidR="00E91B40" w:rsidRPr="00E91B40" w:rsidRDefault="00E91B40" w:rsidP="00E91B40">
      <w:pPr>
        <w:rPr>
          <w:rFonts w:ascii="Garamond" w:hAnsi="Garamond"/>
          <w:iCs/>
          <w:sz w:val="22"/>
        </w:rPr>
      </w:pPr>
      <w:r>
        <w:rPr>
          <w:rFonts w:ascii="Garamond" w:hAnsi="Garamond"/>
          <w:iCs/>
          <w:noProof/>
          <w:sz w:val="22"/>
          <w:lang w:eastAsia="sv-SE"/>
        </w:rPr>
        <w:drawing>
          <wp:inline distT="0" distB="0" distL="0" distR="0" wp14:anchorId="0C0494A6" wp14:editId="09940374">
            <wp:extent cx="5631138" cy="1953260"/>
            <wp:effectExtent l="0" t="0" r="0" b="0"/>
            <wp:docPr id="17" name="Bildobjekt 17" descr="Graf som visar förekomsten av trycksår från 2011 H1 till 2020. Procentuellt i riket och för region/kommun. En nedåtgående tr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objekt 17" descr="Graf som visar förekomsten av trycksår från 2011 H1 till 2020. Procentuellt i riket och för region/kommun. En nedåtgående trend.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50354" cy="1959925"/>
                    </a:xfrm>
                    <a:prstGeom prst="rect">
                      <a:avLst/>
                    </a:prstGeom>
                    <a:noFill/>
                  </pic:spPr>
                </pic:pic>
              </a:graphicData>
            </a:graphic>
          </wp:inline>
        </w:drawing>
      </w:r>
    </w:p>
    <w:p w14:paraId="49562CC2" w14:textId="5E89ABF8" w:rsidR="00E91B40" w:rsidRPr="009120A9" w:rsidRDefault="00E91B40" w:rsidP="00D71770">
      <w:pPr>
        <w:spacing w:after="240"/>
        <w:rPr>
          <w:rFonts w:ascii="Garamond" w:hAnsi="Garamond"/>
          <w:iCs/>
          <w:sz w:val="22"/>
        </w:rPr>
      </w:pPr>
      <w:r w:rsidRPr="009120A9">
        <w:rPr>
          <w:rFonts w:ascii="Garamond" w:hAnsi="Garamond"/>
          <w:b/>
          <w:iCs/>
          <w:sz w:val="22"/>
        </w:rPr>
        <w:t>Analys av resultat:</w:t>
      </w:r>
      <w:r w:rsidRPr="009120A9">
        <w:rPr>
          <w:rFonts w:ascii="Garamond" w:hAnsi="Garamond"/>
          <w:iCs/>
          <w:sz w:val="22"/>
        </w:rPr>
        <w:t xml:space="preserve"> Målet att </w:t>
      </w:r>
      <w:r w:rsidR="00142077" w:rsidRPr="009120A9">
        <w:rPr>
          <w:rFonts w:ascii="Garamond" w:hAnsi="Garamond"/>
          <w:iCs/>
          <w:sz w:val="22"/>
        </w:rPr>
        <w:t xml:space="preserve">förekomsten av </w:t>
      </w:r>
      <w:r w:rsidRPr="009120A9">
        <w:rPr>
          <w:rFonts w:ascii="Garamond" w:hAnsi="Garamond"/>
          <w:iCs/>
          <w:sz w:val="22"/>
        </w:rPr>
        <w:t>trycksår ska minska är uppfyllt på övergripande nivå, dock ses ökning av förekomsten på någon enstaka enhet</w:t>
      </w:r>
      <w:r w:rsidR="00142077" w:rsidRPr="009120A9">
        <w:rPr>
          <w:rFonts w:ascii="Garamond" w:hAnsi="Garamond"/>
          <w:iCs/>
          <w:sz w:val="22"/>
        </w:rPr>
        <w:t xml:space="preserve">. Ny personal kan vara en anledning, samt </w:t>
      </w:r>
      <w:r w:rsidR="008E201C" w:rsidRPr="009120A9">
        <w:rPr>
          <w:rFonts w:ascii="Garamond" w:hAnsi="Garamond"/>
          <w:iCs/>
          <w:sz w:val="22"/>
        </w:rPr>
        <w:t>avsaknad av avlastande</w:t>
      </w:r>
      <w:r w:rsidR="00142077" w:rsidRPr="009120A9">
        <w:rPr>
          <w:rFonts w:ascii="Garamond" w:hAnsi="Garamond"/>
          <w:iCs/>
          <w:sz w:val="22"/>
        </w:rPr>
        <w:t xml:space="preserve"> madrasser. </w:t>
      </w:r>
      <w:r w:rsidRPr="009120A9">
        <w:rPr>
          <w:rFonts w:ascii="Garamond" w:hAnsi="Garamond"/>
          <w:iCs/>
          <w:sz w:val="22"/>
        </w:rPr>
        <w:t>Något fler män än kvinnor hade trycksår under året.</w:t>
      </w:r>
    </w:p>
    <w:p w14:paraId="09FFED1D" w14:textId="4101BC0C" w:rsidR="00E91B40" w:rsidRPr="00E91B40" w:rsidRDefault="00E91B40" w:rsidP="00D71770">
      <w:pPr>
        <w:spacing w:after="240"/>
        <w:rPr>
          <w:rFonts w:ascii="Garamond" w:hAnsi="Garamond"/>
          <w:iCs/>
          <w:sz w:val="22"/>
        </w:rPr>
      </w:pPr>
      <w:r w:rsidRPr="009120A9">
        <w:rPr>
          <w:rFonts w:ascii="Garamond" w:hAnsi="Garamond"/>
          <w:b/>
          <w:iCs/>
          <w:sz w:val="22"/>
        </w:rPr>
        <w:t>Åtgärd:</w:t>
      </w:r>
      <w:r w:rsidRPr="009120A9">
        <w:rPr>
          <w:rFonts w:ascii="Garamond" w:hAnsi="Garamond"/>
          <w:iCs/>
          <w:sz w:val="22"/>
        </w:rPr>
        <w:t xml:space="preserve"> På enheter med högre </w:t>
      </w:r>
      <w:r w:rsidR="00142077" w:rsidRPr="009120A9">
        <w:rPr>
          <w:rFonts w:ascii="Garamond" w:hAnsi="Garamond"/>
          <w:iCs/>
          <w:sz w:val="22"/>
        </w:rPr>
        <w:t xml:space="preserve">förekomst av </w:t>
      </w:r>
      <w:r w:rsidRPr="009120A9">
        <w:rPr>
          <w:rFonts w:ascii="Garamond" w:hAnsi="Garamond"/>
          <w:iCs/>
          <w:sz w:val="22"/>
        </w:rPr>
        <w:t>trycksår genomfördes</w:t>
      </w:r>
      <w:r w:rsidRPr="00E91B40">
        <w:rPr>
          <w:rFonts w:ascii="Garamond" w:hAnsi="Garamond"/>
          <w:iCs/>
          <w:sz w:val="22"/>
        </w:rPr>
        <w:t xml:space="preserve"> trycksårsdialog, utbildning, materialöversyn och extramätning under hösten.</w:t>
      </w:r>
    </w:p>
    <w:p w14:paraId="2110A328" w14:textId="77777777" w:rsidR="0033277A" w:rsidRDefault="00E91B40" w:rsidP="00A04F79">
      <w:pPr>
        <w:rPr>
          <w:rFonts w:ascii="Garamond" w:hAnsi="Garamond"/>
          <w:iCs/>
          <w:sz w:val="22"/>
        </w:rPr>
      </w:pPr>
      <w:r w:rsidRPr="00E91B40">
        <w:rPr>
          <w:rFonts w:ascii="Garamond" w:hAnsi="Garamond"/>
          <w:b/>
          <w:iCs/>
          <w:sz w:val="22"/>
        </w:rPr>
        <w:t>Uppföljning av åtgärd:</w:t>
      </w:r>
      <w:r w:rsidRPr="00E91B40">
        <w:rPr>
          <w:rFonts w:ascii="Garamond" w:hAnsi="Garamond"/>
          <w:iCs/>
          <w:sz w:val="22"/>
        </w:rPr>
        <w:t xml:space="preserve"> Trycksårsfrekvens, åtgärder och det förebyggande arbetet följs upp och diskuteras på patientsäkerhetsronder. Åtgärderna på berörda enheter hade effekt och trycksårsförekomsten minskade.</w:t>
      </w:r>
    </w:p>
    <w:p w14:paraId="17147093" w14:textId="77777777" w:rsidR="0033277A" w:rsidRDefault="0033277A" w:rsidP="00A04F79">
      <w:pPr>
        <w:rPr>
          <w:rFonts w:ascii="Garamond" w:hAnsi="Garamond"/>
          <w:iCs/>
          <w:sz w:val="22"/>
        </w:rPr>
      </w:pPr>
    </w:p>
    <w:p w14:paraId="7C7BF758" w14:textId="77777777" w:rsidR="0033277A" w:rsidRDefault="0033277A">
      <w:pPr>
        <w:spacing w:after="200" w:line="276" w:lineRule="auto"/>
        <w:rPr>
          <w:rFonts w:asciiTheme="majorHAnsi" w:eastAsiaTheme="majorEastAsia" w:hAnsiTheme="majorHAnsi" w:cstheme="majorBidi"/>
          <w:b/>
          <w:bCs/>
          <w:sz w:val="32"/>
          <w:szCs w:val="28"/>
        </w:rPr>
      </w:pPr>
      <w:r>
        <w:br w:type="page"/>
      </w:r>
    </w:p>
    <w:bookmarkEnd w:id="25"/>
    <w:p w14:paraId="6FC23E1A" w14:textId="45A0AC6F" w:rsidR="00314EFE" w:rsidRPr="00E67918" w:rsidRDefault="00A42C0C" w:rsidP="007A56CF">
      <w:pPr>
        <w:spacing w:after="0"/>
        <w:rPr>
          <w:rFonts w:cstheme="minorHAnsi"/>
          <w:b/>
          <w:bCs/>
          <w:szCs w:val="24"/>
        </w:rPr>
      </w:pPr>
      <w:r w:rsidRPr="00E67918">
        <w:rPr>
          <w:rFonts w:cstheme="minorHAnsi"/>
          <w:b/>
          <w:bCs/>
          <w:szCs w:val="24"/>
        </w:rPr>
        <w:lastRenderedPageBreak/>
        <w:t>Exempel 2.</w:t>
      </w:r>
      <w:r w:rsidRPr="00E67918">
        <w:rPr>
          <w:rFonts w:cstheme="minorHAnsi"/>
          <w:szCs w:val="24"/>
        </w:rPr>
        <w:t xml:space="preserve"> </w:t>
      </w:r>
      <w:r w:rsidR="00314EFE" w:rsidRPr="00E67918">
        <w:rPr>
          <w:rFonts w:cstheme="minorHAnsi"/>
          <w:b/>
          <w:bCs/>
          <w:szCs w:val="24"/>
        </w:rPr>
        <w:t xml:space="preserve">Nedan visas ett exempel på hur en sammanställning </w:t>
      </w:r>
      <w:r w:rsidRPr="00E67918">
        <w:rPr>
          <w:rFonts w:cstheme="minorHAnsi"/>
          <w:b/>
          <w:bCs/>
          <w:szCs w:val="24"/>
        </w:rPr>
        <w:t xml:space="preserve">kan göras </w:t>
      </w:r>
      <w:r w:rsidR="00314EFE" w:rsidRPr="00E67918">
        <w:rPr>
          <w:rFonts w:cstheme="minorHAnsi"/>
          <w:b/>
          <w:bCs/>
          <w:szCs w:val="24"/>
        </w:rPr>
        <w:t>i tabell</w:t>
      </w:r>
      <w:r w:rsidR="00982864" w:rsidRPr="00E67918">
        <w:rPr>
          <w:rFonts w:cstheme="minorHAnsi"/>
          <w:b/>
          <w:bCs/>
          <w:szCs w:val="24"/>
        </w:rPr>
        <w:t>format</w:t>
      </w:r>
      <w:r w:rsidR="00314EFE" w:rsidRPr="00E67918">
        <w:rPr>
          <w:rFonts w:cstheme="minorHAnsi"/>
          <w:b/>
          <w:bCs/>
          <w:szCs w:val="24"/>
        </w:rPr>
        <w:t xml:space="preserve">. </w:t>
      </w:r>
    </w:p>
    <w:p w14:paraId="08312FED" w14:textId="77777777" w:rsidR="00982864" w:rsidRDefault="00982864" w:rsidP="00A34627">
      <w:pPr>
        <w:pStyle w:val="Beskrivning"/>
        <w:keepNext/>
        <w:rPr>
          <w:b/>
          <w:sz w:val="22"/>
        </w:rPr>
      </w:pPr>
      <w:bookmarkStart w:id="26" w:name="_Toc73434759"/>
      <w:bookmarkStart w:id="27" w:name="_Toc74569732"/>
      <w:bookmarkStart w:id="28" w:name="_Toc74585374"/>
      <w:bookmarkStart w:id="29" w:name="_Hlk73448797"/>
    </w:p>
    <w:p w14:paraId="408F026E" w14:textId="38811756" w:rsidR="00A34627" w:rsidRPr="00E67918" w:rsidRDefault="00982864" w:rsidP="00A34627">
      <w:pPr>
        <w:pStyle w:val="Beskrivning"/>
        <w:keepNext/>
        <w:rPr>
          <w:i w:val="0"/>
          <w:iCs w:val="0"/>
          <w:sz w:val="24"/>
          <w:szCs w:val="24"/>
        </w:rPr>
      </w:pPr>
      <w:r w:rsidRPr="00E67918">
        <w:rPr>
          <w:b/>
          <w:i w:val="0"/>
          <w:iCs w:val="0"/>
          <w:sz w:val="24"/>
          <w:szCs w:val="24"/>
        </w:rPr>
        <w:t xml:space="preserve">Trycksår </w:t>
      </w:r>
      <w:bookmarkEnd w:id="26"/>
      <w:bookmarkEnd w:id="27"/>
      <w:bookmarkEnd w:id="28"/>
    </w:p>
    <w:tbl>
      <w:tblPr>
        <w:tblStyle w:val="Rutntstabell4dekorfrg1"/>
        <w:tblW w:w="0" w:type="auto"/>
        <w:tblLayout w:type="fixed"/>
        <w:tblLook w:val="04A0" w:firstRow="1" w:lastRow="0" w:firstColumn="1" w:lastColumn="0" w:noHBand="0" w:noVBand="1"/>
      </w:tblPr>
      <w:tblGrid>
        <w:gridCol w:w="988"/>
        <w:gridCol w:w="850"/>
        <w:gridCol w:w="1276"/>
        <w:gridCol w:w="1134"/>
        <w:gridCol w:w="1134"/>
        <w:gridCol w:w="1417"/>
        <w:gridCol w:w="1258"/>
        <w:gridCol w:w="1006"/>
      </w:tblGrid>
      <w:tr w:rsidR="002D647E" w14:paraId="76E6AE5C" w14:textId="77777777" w:rsidTr="00A01C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38F6772" w14:textId="2C284CE1" w:rsidR="002D647E" w:rsidRPr="000A1E7F" w:rsidRDefault="002D647E" w:rsidP="002D647E">
            <w:pPr>
              <w:rPr>
                <w:sz w:val="22"/>
              </w:rPr>
            </w:pPr>
            <w:r>
              <w:rPr>
                <w:sz w:val="22"/>
              </w:rPr>
              <w:t>Område</w:t>
            </w:r>
          </w:p>
        </w:tc>
        <w:tc>
          <w:tcPr>
            <w:tcW w:w="850" w:type="dxa"/>
          </w:tcPr>
          <w:p w14:paraId="1F803E02" w14:textId="744D3534" w:rsidR="002D647E" w:rsidRPr="003E4E51" w:rsidRDefault="002D647E" w:rsidP="002D647E">
            <w:pPr>
              <w:cnfStyle w:val="100000000000" w:firstRow="1" w:lastRow="0" w:firstColumn="0" w:lastColumn="0" w:oddVBand="0" w:evenVBand="0" w:oddHBand="0" w:evenHBand="0" w:firstRowFirstColumn="0" w:firstRowLastColumn="0" w:lastRowFirstColumn="0" w:lastRowLastColumn="0"/>
              <w:rPr>
                <w:sz w:val="22"/>
                <w:highlight w:val="red"/>
              </w:rPr>
            </w:pPr>
            <w:r w:rsidRPr="000A1E7F">
              <w:rPr>
                <w:sz w:val="22"/>
              </w:rPr>
              <w:t>Mål</w:t>
            </w:r>
          </w:p>
        </w:tc>
        <w:tc>
          <w:tcPr>
            <w:tcW w:w="1276" w:type="dxa"/>
          </w:tcPr>
          <w:p w14:paraId="15D7920B" w14:textId="645A3CA3" w:rsidR="002D647E" w:rsidRPr="000A1E7F" w:rsidRDefault="002D647E" w:rsidP="002D647E">
            <w:pPr>
              <w:cnfStyle w:val="100000000000" w:firstRow="1" w:lastRow="0" w:firstColumn="0" w:lastColumn="0" w:oddVBand="0" w:evenVBand="0" w:oddHBand="0" w:evenHBand="0" w:firstRowFirstColumn="0" w:firstRowLastColumn="0" w:lastRowFirstColumn="0" w:lastRowLastColumn="0"/>
              <w:rPr>
                <w:sz w:val="22"/>
              </w:rPr>
            </w:pPr>
            <w:r w:rsidRPr="000A1E7F">
              <w:rPr>
                <w:sz w:val="22"/>
              </w:rPr>
              <w:t>Resultat</w:t>
            </w:r>
          </w:p>
        </w:tc>
        <w:tc>
          <w:tcPr>
            <w:tcW w:w="1134" w:type="dxa"/>
          </w:tcPr>
          <w:p w14:paraId="0A0A7622" w14:textId="2D51715F" w:rsidR="002D647E" w:rsidRPr="000A1E7F" w:rsidRDefault="002D647E" w:rsidP="002D647E">
            <w:pPr>
              <w:cnfStyle w:val="100000000000" w:firstRow="1" w:lastRow="0" w:firstColumn="0" w:lastColumn="0" w:oddVBand="0" w:evenVBand="0" w:oddHBand="0" w:evenHBand="0" w:firstRowFirstColumn="0" w:firstRowLastColumn="0" w:lastRowFirstColumn="0" w:lastRowLastColumn="0"/>
              <w:rPr>
                <w:sz w:val="22"/>
              </w:rPr>
            </w:pPr>
            <w:r w:rsidRPr="000A1E7F">
              <w:rPr>
                <w:sz w:val="22"/>
              </w:rPr>
              <w:t>Analys</w:t>
            </w:r>
            <w:r>
              <w:rPr>
                <w:sz w:val="22"/>
              </w:rPr>
              <w:t xml:space="preserve"> av resultat</w:t>
            </w:r>
          </w:p>
        </w:tc>
        <w:tc>
          <w:tcPr>
            <w:tcW w:w="1134" w:type="dxa"/>
          </w:tcPr>
          <w:p w14:paraId="4E62AA6D" w14:textId="5C6DBD7F" w:rsidR="002D647E" w:rsidRPr="000A1E7F" w:rsidRDefault="002D647E" w:rsidP="002D647E">
            <w:pPr>
              <w:cnfStyle w:val="100000000000" w:firstRow="1" w:lastRow="0" w:firstColumn="0" w:lastColumn="0" w:oddVBand="0" w:evenVBand="0" w:oddHBand="0" w:evenHBand="0" w:firstRowFirstColumn="0" w:firstRowLastColumn="0" w:lastRowFirstColumn="0" w:lastRowLastColumn="0"/>
              <w:rPr>
                <w:sz w:val="22"/>
              </w:rPr>
            </w:pPr>
            <w:r>
              <w:rPr>
                <w:sz w:val="22"/>
              </w:rPr>
              <w:t>Åtgärd</w:t>
            </w:r>
          </w:p>
        </w:tc>
        <w:tc>
          <w:tcPr>
            <w:tcW w:w="1417" w:type="dxa"/>
          </w:tcPr>
          <w:p w14:paraId="47464627" w14:textId="37D4058B" w:rsidR="002D647E" w:rsidRPr="000A1E7F" w:rsidRDefault="002D647E" w:rsidP="002D647E">
            <w:pPr>
              <w:cnfStyle w:val="100000000000" w:firstRow="1" w:lastRow="0" w:firstColumn="0" w:lastColumn="0" w:oddVBand="0" w:evenVBand="0" w:oddHBand="0" w:evenHBand="0" w:firstRowFirstColumn="0" w:firstRowLastColumn="0" w:lastRowFirstColumn="0" w:lastRowLastColumn="0"/>
              <w:rPr>
                <w:sz w:val="22"/>
              </w:rPr>
            </w:pPr>
            <w:r>
              <w:rPr>
                <w:sz w:val="22"/>
              </w:rPr>
              <w:t>Uppföljning åtgärd</w:t>
            </w:r>
          </w:p>
        </w:tc>
        <w:tc>
          <w:tcPr>
            <w:tcW w:w="1258" w:type="dxa"/>
          </w:tcPr>
          <w:p w14:paraId="3A30FAA7" w14:textId="033FF27D" w:rsidR="002D647E" w:rsidRPr="000A1E7F" w:rsidRDefault="002D647E" w:rsidP="002D647E">
            <w:pPr>
              <w:cnfStyle w:val="100000000000" w:firstRow="1" w:lastRow="0" w:firstColumn="0" w:lastColumn="0" w:oddVBand="0" w:evenVBand="0" w:oddHBand="0" w:evenHBand="0" w:firstRowFirstColumn="0" w:firstRowLastColumn="0" w:lastRowFirstColumn="0" w:lastRowLastColumn="0"/>
              <w:rPr>
                <w:sz w:val="22"/>
              </w:rPr>
            </w:pPr>
            <w:r w:rsidRPr="000A1E7F">
              <w:rPr>
                <w:sz w:val="22"/>
              </w:rPr>
              <w:t>Om-fattning</w:t>
            </w:r>
          </w:p>
        </w:tc>
        <w:tc>
          <w:tcPr>
            <w:tcW w:w="1006" w:type="dxa"/>
          </w:tcPr>
          <w:p w14:paraId="040CB775" w14:textId="77777777" w:rsidR="002D647E" w:rsidRPr="000A1E7F" w:rsidRDefault="002D647E" w:rsidP="002D647E">
            <w:pPr>
              <w:cnfStyle w:val="100000000000" w:firstRow="1" w:lastRow="0" w:firstColumn="0" w:lastColumn="0" w:oddVBand="0" w:evenVBand="0" w:oddHBand="0" w:evenHBand="0" w:firstRowFirstColumn="0" w:firstRowLastColumn="0" w:lastRowFirstColumn="0" w:lastRowLastColumn="0"/>
              <w:rPr>
                <w:sz w:val="22"/>
              </w:rPr>
            </w:pPr>
            <w:r w:rsidRPr="000A1E7F">
              <w:rPr>
                <w:sz w:val="22"/>
              </w:rPr>
              <w:t>Källa</w:t>
            </w:r>
          </w:p>
        </w:tc>
      </w:tr>
      <w:tr w:rsidR="002D647E" w14:paraId="177E519E" w14:textId="77777777" w:rsidTr="00A01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ABBFBBB" w14:textId="189577ED" w:rsidR="002D647E" w:rsidRPr="00786477" w:rsidRDefault="002D647E" w:rsidP="0033277A">
            <w:pPr>
              <w:spacing w:after="0" w:line="240" w:lineRule="auto"/>
              <w:rPr>
                <w:rFonts w:ascii="Garamond" w:hAnsi="Garamond"/>
                <w:i/>
                <w:iCs/>
                <w:sz w:val="18"/>
                <w:szCs w:val="18"/>
              </w:rPr>
            </w:pPr>
            <w:r w:rsidRPr="00786477">
              <w:rPr>
                <w:rFonts w:ascii="Garamond" w:hAnsi="Garamond"/>
                <w:i/>
                <w:iCs/>
                <w:sz w:val="18"/>
                <w:szCs w:val="18"/>
              </w:rPr>
              <w:t>Ex trycksår</w:t>
            </w:r>
          </w:p>
        </w:tc>
        <w:tc>
          <w:tcPr>
            <w:tcW w:w="850" w:type="dxa"/>
          </w:tcPr>
          <w:p w14:paraId="68B4F598" w14:textId="799DC18E" w:rsidR="002D647E" w:rsidRPr="00786477" w:rsidRDefault="002D647E"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highlight w:val="red"/>
              </w:rPr>
            </w:pPr>
            <w:r w:rsidRPr="00786477">
              <w:rPr>
                <w:rFonts w:ascii="Garamond" w:hAnsi="Garamond"/>
                <w:i/>
                <w:iCs/>
                <w:sz w:val="18"/>
                <w:szCs w:val="18"/>
              </w:rPr>
              <w:t>Före</w:t>
            </w:r>
            <w:r w:rsidR="00A01C46" w:rsidRPr="00786477">
              <w:rPr>
                <w:rFonts w:ascii="Garamond" w:hAnsi="Garamond"/>
                <w:i/>
                <w:iCs/>
                <w:sz w:val="18"/>
                <w:szCs w:val="18"/>
              </w:rPr>
              <w:t>-</w:t>
            </w:r>
            <w:r w:rsidRPr="00786477">
              <w:rPr>
                <w:rFonts w:ascii="Garamond" w:hAnsi="Garamond"/>
                <w:i/>
                <w:iCs/>
                <w:sz w:val="18"/>
                <w:szCs w:val="18"/>
              </w:rPr>
              <w:t>komsten av trycksår ska minska varje år</w:t>
            </w:r>
          </w:p>
        </w:tc>
        <w:tc>
          <w:tcPr>
            <w:tcW w:w="1276" w:type="dxa"/>
          </w:tcPr>
          <w:p w14:paraId="0D2AA2FF" w14:textId="77777777" w:rsidR="002D647E" w:rsidRPr="00786477" w:rsidRDefault="002D647E" w:rsidP="0033277A">
            <w:pPr>
              <w:spacing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 xml:space="preserve">År 2020 hade 5,3% av inneliggande patienter trycksår </w:t>
            </w:r>
          </w:p>
          <w:p w14:paraId="37BBBBDF" w14:textId="77777777" w:rsidR="002D647E" w:rsidRPr="00786477" w:rsidRDefault="002D647E" w:rsidP="0033277A">
            <w:pPr>
              <w:spacing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lang w:val="en-US"/>
              </w:rPr>
            </w:pPr>
            <w:r w:rsidRPr="00786477">
              <w:rPr>
                <w:rFonts w:ascii="Garamond" w:hAnsi="Garamond"/>
                <w:i/>
                <w:iCs/>
                <w:sz w:val="18"/>
                <w:szCs w:val="18"/>
                <w:lang w:val="en-US"/>
              </w:rPr>
              <w:t>(6,2% år 2019)</w:t>
            </w:r>
          </w:p>
          <w:p w14:paraId="013EBF0F" w14:textId="080F891B" w:rsidR="002D647E" w:rsidRPr="00786477" w:rsidRDefault="002D647E"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lang w:val="en-US"/>
              </w:rPr>
              <w:t>(</w:t>
            </w:r>
            <w:r w:rsidR="00A01C46" w:rsidRPr="00786477">
              <w:rPr>
                <w:rFonts w:ascii="Garamond" w:hAnsi="Garamond"/>
                <w:i/>
                <w:iCs/>
                <w:sz w:val="18"/>
                <w:szCs w:val="18"/>
                <w:lang w:val="en-US"/>
              </w:rPr>
              <w:t xml:space="preserve">Riket </w:t>
            </w:r>
            <w:r w:rsidRPr="00786477">
              <w:rPr>
                <w:rFonts w:ascii="Garamond" w:hAnsi="Garamond"/>
                <w:i/>
                <w:iCs/>
                <w:sz w:val="18"/>
                <w:szCs w:val="18"/>
                <w:lang w:val="en-US"/>
              </w:rPr>
              <w:t>11% år 2020)</w:t>
            </w:r>
          </w:p>
        </w:tc>
        <w:tc>
          <w:tcPr>
            <w:tcW w:w="1134" w:type="dxa"/>
          </w:tcPr>
          <w:p w14:paraId="0DBC67D5" w14:textId="49B6968D" w:rsidR="002D647E" w:rsidRPr="00786477" w:rsidRDefault="00A01C46"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Målet uppfyllt på övergripande nivå. Viss ökning på enstaka enheter</w:t>
            </w:r>
          </w:p>
        </w:tc>
        <w:tc>
          <w:tcPr>
            <w:tcW w:w="1134" w:type="dxa"/>
          </w:tcPr>
          <w:p w14:paraId="0FE805F6" w14:textId="422CD57C" w:rsidR="002D647E" w:rsidRPr="00786477" w:rsidRDefault="002D647E"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Enheter med högre förekomst genomfört utbildning och extra mätning</w:t>
            </w:r>
          </w:p>
        </w:tc>
        <w:tc>
          <w:tcPr>
            <w:tcW w:w="1417" w:type="dxa"/>
          </w:tcPr>
          <w:p w14:paraId="2142EB8B" w14:textId="77777777" w:rsidR="002D647E" w:rsidRPr="00786477" w:rsidRDefault="002D647E"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 xml:space="preserve">Dialoger har genomförts med de enheter som visat ökad förekomst.  </w:t>
            </w:r>
          </w:p>
          <w:p w14:paraId="4B499C71" w14:textId="1F530AA4" w:rsidR="002D647E" w:rsidRPr="00786477" w:rsidRDefault="002D647E"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Åtgärderna hade effekt och förekomsten minskade</w:t>
            </w:r>
          </w:p>
        </w:tc>
        <w:tc>
          <w:tcPr>
            <w:tcW w:w="1258" w:type="dxa"/>
          </w:tcPr>
          <w:p w14:paraId="53396EF4" w14:textId="58198723" w:rsidR="002D647E" w:rsidRPr="00786477" w:rsidRDefault="00A01C46"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 xml:space="preserve">Samtliga vårdenheter </w:t>
            </w:r>
            <w:r w:rsidR="002D647E" w:rsidRPr="00786477">
              <w:rPr>
                <w:rFonts w:ascii="Garamond" w:hAnsi="Garamond"/>
                <w:i/>
                <w:iCs/>
                <w:sz w:val="18"/>
                <w:szCs w:val="18"/>
              </w:rPr>
              <w:t>PPM våren 2020</w:t>
            </w:r>
          </w:p>
          <w:p w14:paraId="0F9BAB9B" w14:textId="77777777" w:rsidR="002D647E" w:rsidRPr="00786477" w:rsidRDefault="002D647E"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(1g/år)</w:t>
            </w:r>
            <w:r w:rsidR="00A01C46" w:rsidRPr="00786477">
              <w:rPr>
                <w:rFonts w:ascii="Garamond" w:hAnsi="Garamond"/>
                <w:i/>
                <w:iCs/>
                <w:sz w:val="18"/>
                <w:szCs w:val="18"/>
              </w:rPr>
              <w:t>.</w:t>
            </w:r>
          </w:p>
          <w:p w14:paraId="5D627682" w14:textId="35B7B42F" w:rsidR="00A01C46" w:rsidRPr="00786477" w:rsidRDefault="00A01C46"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Enheter med ökad förekomst extra mätning varannan månad</w:t>
            </w:r>
          </w:p>
        </w:tc>
        <w:tc>
          <w:tcPr>
            <w:tcW w:w="1006" w:type="dxa"/>
          </w:tcPr>
          <w:p w14:paraId="2F87F1E4" w14:textId="2BE19F1E" w:rsidR="00A01C46" w:rsidRPr="00786477" w:rsidRDefault="00A01C46"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PPM- trycksår</w:t>
            </w:r>
          </w:p>
          <w:p w14:paraId="0D579617" w14:textId="77777777" w:rsidR="00A01C46" w:rsidRPr="00786477" w:rsidRDefault="00A01C46"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p>
          <w:p w14:paraId="50EFB84D" w14:textId="6ABB250D" w:rsidR="002D647E" w:rsidRPr="00786477" w:rsidRDefault="00A01C46" w:rsidP="0033277A">
            <w:pPr>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i/>
                <w:iCs/>
                <w:sz w:val="18"/>
                <w:szCs w:val="18"/>
              </w:rPr>
            </w:pPr>
            <w:r w:rsidRPr="00786477">
              <w:rPr>
                <w:rFonts w:ascii="Garamond" w:hAnsi="Garamond"/>
                <w:i/>
                <w:iCs/>
                <w:sz w:val="18"/>
                <w:szCs w:val="18"/>
              </w:rPr>
              <w:t>Sveriges Kommuner och Regioner</w:t>
            </w:r>
          </w:p>
        </w:tc>
      </w:tr>
      <w:tr w:rsidR="002D647E" w14:paraId="674191B3" w14:textId="77777777" w:rsidTr="00A01C46">
        <w:tc>
          <w:tcPr>
            <w:cnfStyle w:val="001000000000" w:firstRow="0" w:lastRow="0" w:firstColumn="1" w:lastColumn="0" w:oddVBand="0" w:evenVBand="0" w:oddHBand="0" w:evenHBand="0" w:firstRowFirstColumn="0" w:firstRowLastColumn="0" w:lastRowFirstColumn="0" w:lastRowLastColumn="0"/>
            <w:tcW w:w="988" w:type="dxa"/>
          </w:tcPr>
          <w:p w14:paraId="640DE699" w14:textId="4E0D2169" w:rsidR="002D647E" w:rsidRPr="0072201B" w:rsidRDefault="002D647E" w:rsidP="0072201B">
            <w:pPr>
              <w:spacing w:after="0"/>
              <w:rPr>
                <w:sz w:val="20"/>
                <w:szCs w:val="20"/>
              </w:rPr>
            </w:pPr>
          </w:p>
        </w:tc>
        <w:tc>
          <w:tcPr>
            <w:tcW w:w="850" w:type="dxa"/>
          </w:tcPr>
          <w:p w14:paraId="04547160" w14:textId="2EDCD957" w:rsidR="002D647E" w:rsidRPr="0072201B" w:rsidRDefault="002D647E"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368E11AB" w14:textId="68F05709" w:rsidR="002D647E" w:rsidRPr="0072201B" w:rsidRDefault="002D647E"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tcPr>
          <w:p w14:paraId="0348A3E4" w14:textId="77777777" w:rsidR="002D647E" w:rsidRPr="0072201B" w:rsidRDefault="002D647E"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tcPr>
          <w:p w14:paraId="14C42258" w14:textId="77777777" w:rsidR="002D647E" w:rsidRPr="0072201B" w:rsidRDefault="002D647E"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tcPr>
          <w:p w14:paraId="39CA9EF3" w14:textId="77777777" w:rsidR="002D647E" w:rsidRPr="0072201B" w:rsidRDefault="002D647E"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58" w:type="dxa"/>
          </w:tcPr>
          <w:p w14:paraId="43664C82" w14:textId="620375CA" w:rsidR="002D647E" w:rsidRPr="0072201B" w:rsidRDefault="002D647E"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006" w:type="dxa"/>
          </w:tcPr>
          <w:p w14:paraId="4691ED18" w14:textId="77777777" w:rsidR="002D647E" w:rsidRPr="0072201B" w:rsidRDefault="002D647E"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2D647E" w14:paraId="4F7FACA6" w14:textId="77777777" w:rsidTr="00A01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97F7404" w14:textId="77777777" w:rsidR="002D647E" w:rsidRPr="0072201B" w:rsidRDefault="002D647E" w:rsidP="0072201B">
            <w:pPr>
              <w:spacing w:after="0"/>
              <w:rPr>
                <w:sz w:val="20"/>
                <w:szCs w:val="20"/>
              </w:rPr>
            </w:pPr>
          </w:p>
        </w:tc>
        <w:tc>
          <w:tcPr>
            <w:tcW w:w="850" w:type="dxa"/>
          </w:tcPr>
          <w:p w14:paraId="09929E30" w14:textId="77777777" w:rsidR="002D647E" w:rsidRPr="0072201B" w:rsidRDefault="002D647E"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tcPr>
          <w:p w14:paraId="58CB5E05" w14:textId="77777777" w:rsidR="002D647E" w:rsidRPr="0072201B" w:rsidRDefault="002D647E"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14:paraId="0CE2C3B4" w14:textId="77777777" w:rsidR="002D647E" w:rsidRPr="0072201B" w:rsidRDefault="002D647E"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14:paraId="727A9AB7" w14:textId="77777777" w:rsidR="002D647E" w:rsidRPr="0072201B" w:rsidRDefault="002D647E"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tcPr>
          <w:p w14:paraId="2310667D" w14:textId="77777777" w:rsidR="002D647E" w:rsidRPr="0072201B" w:rsidRDefault="002D647E"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258" w:type="dxa"/>
          </w:tcPr>
          <w:p w14:paraId="648E65E0" w14:textId="2D409E94" w:rsidR="002D647E" w:rsidRPr="0072201B" w:rsidRDefault="002D647E"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006" w:type="dxa"/>
          </w:tcPr>
          <w:p w14:paraId="45E724E8" w14:textId="77777777" w:rsidR="002D647E" w:rsidRPr="0072201B" w:rsidRDefault="002D647E"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r>
      <w:tr w:rsidR="00982864" w14:paraId="172352B7" w14:textId="77777777" w:rsidTr="00A01C46">
        <w:tc>
          <w:tcPr>
            <w:cnfStyle w:val="001000000000" w:firstRow="0" w:lastRow="0" w:firstColumn="1" w:lastColumn="0" w:oddVBand="0" w:evenVBand="0" w:oddHBand="0" w:evenHBand="0" w:firstRowFirstColumn="0" w:firstRowLastColumn="0" w:lastRowFirstColumn="0" w:lastRowLastColumn="0"/>
            <w:tcW w:w="988" w:type="dxa"/>
          </w:tcPr>
          <w:p w14:paraId="1337AC9B" w14:textId="77777777" w:rsidR="00982864" w:rsidRPr="0072201B" w:rsidRDefault="00982864" w:rsidP="0072201B">
            <w:pPr>
              <w:spacing w:after="0"/>
              <w:rPr>
                <w:sz w:val="20"/>
                <w:szCs w:val="20"/>
              </w:rPr>
            </w:pPr>
          </w:p>
        </w:tc>
        <w:tc>
          <w:tcPr>
            <w:tcW w:w="850" w:type="dxa"/>
          </w:tcPr>
          <w:p w14:paraId="59E5625D"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4FFB827E"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tcPr>
          <w:p w14:paraId="7ECA0D83"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tcPr>
          <w:p w14:paraId="28755074"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tcPr>
          <w:p w14:paraId="379C4157"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58" w:type="dxa"/>
          </w:tcPr>
          <w:p w14:paraId="00838039"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006" w:type="dxa"/>
          </w:tcPr>
          <w:p w14:paraId="4FDAC779"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982864" w14:paraId="57A6F44E" w14:textId="77777777" w:rsidTr="00A01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12E5CF1" w14:textId="77777777" w:rsidR="00982864" w:rsidRPr="0072201B" w:rsidRDefault="00982864" w:rsidP="0072201B">
            <w:pPr>
              <w:spacing w:after="0"/>
              <w:rPr>
                <w:sz w:val="20"/>
                <w:szCs w:val="20"/>
              </w:rPr>
            </w:pPr>
          </w:p>
        </w:tc>
        <w:tc>
          <w:tcPr>
            <w:tcW w:w="850" w:type="dxa"/>
          </w:tcPr>
          <w:p w14:paraId="7AB07538"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tcPr>
          <w:p w14:paraId="5E8DE638"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14:paraId="04C5DC5F"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14:paraId="35A3DCD0"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tcPr>
          <w:p w14:paraId="6A5AE928"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258" w:type="dxa"/>
          </w:tcPr>
          <w:p w14:paraId="3CAF9C51"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006" w:type="dxa"/>
          </w:tcPr>
          <w:p w14:paraId="380CA1C6"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r>
      <w:tr w:rsidR="00982864" w14:paraId="56ECFCFA" w14:textId="77777777" w:rsidTr="00A01C46">
        <w:tc>
          <w:tcPr>
            <w:cnfStyle w:val="001000000000" w:firstRow="0" w:lastRow="0" w:firstColumn="1" w:lastColumn="0" w:oddVBand="0" w:evenVBand="0" w:oddHBand="0" w:evenHBand="0" w:firstRowFirstColumn="0" w:firstRowLastColumn="0" w:lastRowFirstColumn="0" w:lastRowLastColumn="0"/>
            <w:tcW w:w="988" w:type="dxa"/>
          </w:tcPr>
          <w:p w14:paraId="2AD17F44" w14:textId="77777777" w:rsidR="00982864" w:rsidRPr="0072201B" w:rsidRDefault="00982864" w:rsidP="0072201B">
            <w:pPr>
              <w:spacing w:after="0"/>
              <w:rPr>
                <w:sz w:val="20"/>
                <w:szCs w:val="20"/>
              </w:rPr>
            </w:pPr>
          </w:p>
        </w:tc>
        <w:tc>
          <w:tcPr>
            <w:tcW w:w="850" w:type="dxa"/>
          </w:tcPr>
          <w:p w14:paraId="420C1245"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76" w:type="dxa"/>
          </w:tcPr>
          <w:p w14:paraId="6425AE3E"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tcPr>
          <w:p w14:paraId="149A5DD0"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tcPr>
          <w:p w14:paraId="010DAD83"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417" w:type="dxa"/>
          </w:tcPr>
          <w:p w14:paraId="04C62FDE"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258" w:type="dxa"/>
          </w:tcPr>
          <w:p w14:paraId="422710BF"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006" w:type="dxa"/>
          </w:tcPr>
          <w:p w14:paraId="6FBA3E17" w14:textId="77777777" w:rsidR="00982864" w:rsidRPr="0072201B" w:rsidRDefault="00982864" w:rsidP="0072201B">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r w:rsidR="00982864" w14:paraId="71DDD082" w14:textId="77777777" w:rsidTr="00A01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82F8625" w14:textId="77777777" w:rsidR="00982864" w:rsidRPr="0072201B" w:rsidRDefault="00982864" w:rsidP="0072201B">
            <w:pPr>
              <w:spacing w:after="0"/>
              <w:rPr>
                <w:sz w:val="20"/>
                <w:szCs w:val="20"/>
              </w:rPr>
            </w:pPr>
          </w:p>
        </w:tc>
        <w:tc>
          <w:tcPr>
            <w:tcW w:w="850" w:type="dxa"/>
          </w:tcPr>
          <w:p w14:paraId="123A16E1"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276" w:type="dxa"/>
          </w:tcPr>
          <w:p w14:paraId="598C7C9F"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14:paraId="7D95B327"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134" w:type="dxa"/>
          </w:tcPr>
          <w:p w14:paraId="7306E5BD"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tcPr>
          <w:p w14:paraId="6AA86630"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258" w:type="dxa"/>
          </w:tcPr>
          <w:p w14:paraId="59653A3E"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c>
          <w:tcPr>
            <w:tcW w:w="1006" w:type="dxa"/>
          </w:tcPr>
          <w:p w14:paraId="1B785190" w14:textId="77777777" w:rsidR="00982864" w:rsidRPr="0072201B" w:rsidRDefault="00982864" w:rsidP="0072201B">
            <w:pPr>
              <w:spacing w:after="0"/>
              <w:cnfStyle w:val="000000100000" w:firstRow="0" w:lastRow="0" w:firstColumn="0" w:lastColumn="0" w:oddVBand="0" w:evenVBand="0" w:oddHBand="1" w:evenHBand="0" w:firstRowFirstColumn="0" w:firstRowLastColumn="0" w:lastRowFirstColumn="0" w:lastRowLastColumn="0"/>
              <w:rPr>
                <w:sz w:val="20"/>
                <w:szCs w:val="20"/>
              </w:rPr>
            </w:pPr>
          </w:p>
        </w:tc>
      </w:tr>
      <w:bookmarkEnd w:id="29"/>
    </w:tbl>
    <w:p w14:paraId="23FCFE20" w14:textId="77777777" w:rsidR="0033277A" w:rsidRPr="0033277A" w:rsidRDefault="0033277A" w:rsidP="001A74F8"/>
    <w:sectPr w:rsidR="0033277A" w:rsidRPr="0033277A" w:rsidSect="00854334">
      <w:footerReference w:type="default" r:id="rId21"/>
      <w:headerReference w:type="first" r:id="rId22"/>
      <w:footerReference w:type="first" r:id="rId23"/>
      <w:pgSz w:w="11907" w:h="16839" w:code="9"/>
      <w:pgMar w:top="1417" w:right="1417" w:bottom="1276" w:left="1417"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610A" w14:textId="77777777" w:rsidR="00C84FB0" w:rsidRDefault="00C84FB0" w:rsidP="005E0DE8">
      <w:pPr>
        <w:spacing w:after="0" w:line="240" w:lineRule="auto"/>
      </w:pPr>
      <w:r>
        <w:separator/>
      </w:r>
    </w:p>
  </w:endnote>
  <w:endnote w:type="continuationSeparator" w:id="0">
    <w:p w14:paraId="04AA03ED" w14:textId="77777777" w:rsidR="00C84FB0" w:rsidRDefault="00C84FB0" w:rsidP="005E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425884"/>
      <w:docPartObj>
        <w:docPartGallery w:val="Page Numbers (Bottom of Page)"/>
        <w:docPartUnique/>
      </w:docPartObj>
    </w:sdtPr>
    <w:sdtEndPr/>
    <w:sdtContent>
      <w:p w14:paraId="6A812E7E" w14:textId="61939780" w:rsidR="00685A22" w:rsidRDefault="00685A22">
        <w:pPr>
          <w:pStyle w:val="Sidfot"/>
          <w:jc w:val="right"/>
        </w:pPr>
        <w:r>
          <w:fldChar w:fldCharType="begin"/>
        </w:r>
        <w:r>
          <w:instrText>PAGE   \* MERGEFORMAT</w:instrText>
        </w:r>
        <w:r>
          <w:fldChar w:fldCharType="separate"/>
        </w:r>
        <w:r w:rsidR="00DD0AE1">
          <w:rPr>
            <w:noProof/>
          </w:rPr>
          <w:t>6</w:t>
        </w:r>
        <w:r>
          <w:fldChar w:fldCharType="end"/>
        </w:r>
      </w:p>
    </w:sdtContent>
  </w:sdt>
  <w:p w14:paraId="3A8ED186" w14:textId="77777777" w:rsidR="00685A22" w:rsidRDefault="00685A22" w:rsidP="00FA22E2">
    <w:pPr>
      <w:pStyle w:val="Sidfot"/>
      <w:ind w:left="-192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766E" w14:textId="6D93345F" w:rsidR="00685A22" w:rsidRDefault="00685A22" w:rsidP="00FA22E2">
    <w:pPr>
      <w:pStyle w:val="Sidfot"/>
      <w:ind w:left="-192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07A0" w14:textId="77777777" w:rsidR="00C84FB0" w:rsidRDefault="00C84FB0" w:rsidP="005E0DE8">
      <w:pPr>
        <w:spacing w:after="0" w:line="240" w:lineRule="auto"/>
      </w:pPr>
      <w:r>
        <w:separator/>
      </w:r>
    </w:p>
  </w:footnote>
  <w:footnote w:type="continuationSeparator" w:id="0">
    <w:p w14:paraId="06FE43F1" w14:textId="77777777" w:rsidR="00C84FB0" w:rsidRDefault="00C84FB0" w:rsidP="005E0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1702" w14:textId="3D643A2C" w:rsidR="00685A22" w:rsidRPr="000062C8" w:rsidRDefault="00685A22" w:rsidP="000062C8">
    <w:pPr>
      <w:pStyle w:val="Logopositionstext"/>
    </w:pPr>
  </w:p>
  <w:p w14:paraId="0283F228" w14:textId="6D478283" w:rsidR="00685A22" w:rsidRDefault="00685A22">
    <w:pPr>
      <w:pStyle w:val="Sidhuvud"/>
    </w:pPr>
    <w:r>
      <w:t>(möjlighet till egen logga)</w:t>
    </w:r>
    <w:r w:rsidR="002E5672">
      <w:tab/>
    </w:r>
    <w:r w:rsidR="002E5672">
      <w:tab/>
      <w:t>2022-</w:t>
    </w:r>
    <w:r w:rsidR="00711E11">
      <w:t>06-28</w:t>
    </w:r>
  </w:p>
  <w:p w14:paraId="64DE1B95" w14:textId="6B2A9F7F" w:rsidR="00F67E72" w:rsidRDefault="00F67E72" w:rsidP="00F67E72">
    <w:pPr>
      <w:pStyle w:val="Rubrik1"/>
      <w:shd w:val="clear" w:color="auto" w:fill="FFFEFE"/>
      <w:spacing w:before="0" w:after="300"/>
      <w:rPr>
        <w:rFonts w:ascii="Georgia" w:hAnsi="Georgia"/>
        <w:b w:val="0"/>
        <w:bCs w:val="0"/>
        <w:color w:val="222222"/>
        <w:sz w:val="48"/>
      </w:rPr>
    </w:pPr>
    <w:r>
      <w:tab/>
    </w:r>
    <w:r w:rsidRPr="00F67E72">
      <w:rPr>
        <w:rFonts w:ascii="Arial" w:eastAsiaTheme="minorHAnsi" w:hAnsi="Arial" w:cstheme="minorBidi"/>
        <w:b w:val="0"/>
        <w:bCs w:val="0"/>
        <w:sz w:val="16"/>
        <w:szCs w:val="22"/>
      </w:rPr>
      <w:tab/>
    </w:r>
    <w:r>
      <w:rPr>
        <w:rFonts w:ascii="Arial" w:eastAsiaTheme="minorHAnsi" w:hAnsi="Arial" w:cstheme="minorBidi"/>
        <w:b w:val="0"/>
        <w:bCs w:val="0"/>
        <w:sz w:val="16"/>
        <w:szCs w:val="22"/>
      </w:rPr>
      <w:tab/>
    </w:r>
    <w:r>
      <w:rPr>
        <w:rFonts w:ascii="Arial" w:eastAsiaTheme="minorHAnsi" w:hAnsi="Arial" w:cstheme="minorBidi"/>
        <w:b w:val="0"/>
        <w:bCs w:val="0"/>
        <w:sz w:val="16"/>
        <w:szCs w:val="22"/>
      </w:rPr>
      <w:tab/>
    </w:r>
    <w:r>
      <w:rPr>
        <w:rFonts w:ascii="Arial" w:eastAsiaTheme="minorHAnsi" w:hAnsi="Arial" w:cstheme="minorBidi"/>
        <w:b w:val="0"/>
        <w:bCs w:val="0"/>
        <w:sz w:val="16"/>
        <w:szCs w:val="22"/>
      </w:rPr>
      <w:tab/>
    </w:r>
    <w:r>
      <w:rPr>
        <w:rFonts w:ascii="Arial" w:eastAsiaTheme="minorHAnsi" w:hAnsi="Arial" w:cstheme="minorBidi"/>
        <w:b w:val="0"/>
        <w:bCs w:val="0"/>
        <w:sz w:val="16"/>
        <w:szCs w:val="22"/>
      </w:rPr>
      <w:tab/>
    </w:r>
    <w:r>
      <w:rPr>
        <w:rFonts w:ascii="Arial" w:eastAsiaTheme="minorHAnsi" w:hAnsi="Arial" w:cstheme="minorBidi"/>
        <w:b w:val="0"/>
        <w:bCs w:val="0"/>
        <w:sz w:val="16"/>
        <w:szCs w:val="22"/>
      </w:rPr>
      <w:tab/>
    </w:r>
    <w:r>
      <w:rPr>
        <w:rFonts w:ascii="Arial" w:eastAsiaTheme="minorHAnsi" w:hAnsi="Arial" w:cstheme="minorBidi"/>
        <w:b w:val="0"/>
        <w:bCs w:val="0"/>
        <w:sz w:val="16"/>
        <w:szCs w:val="22"/>
      </w:rPr>
      <w:tab/>
      <w:t xml:space="preserve">     </w:t>
    </w:r>
    <w:r w:rsidRPr="00F67E72">
      <w:rPr>
        <w:rFonts w:ascii="Arial" w:eastAsiaTheme="minorHAnsi" w:hAnsi="Arial" w:cstheme="minorBidi"/>
        <w:b w:val="0"/>
        <w:bCs w:val="0"/>
        <w:sz w:val="16"/>
        <w:szCs w:val="22"/>
      </w:rPr>
      <w:t>Nationell samverkansgrupp patientsäkerhet</w:t>
    </w:r>
    <w:r>
      <w:rPr>
        <w:rFonts w:ascii="Arial" w:eastAsiaTheme="minorHAnsi" w:hAnsi="Arial" w:cstheme="minorBidi"/>
        <w:b w:val="0"/>
        <w:bCs w:val="0"/>
        <w:sz w:val="16"/>
        <w:szCs w:val="22"/>
      </w:rPr>
      <w:t xml:space="preserve">  </w:t>
    </w:r>
  </w:p>
  <w:p w14:paraId="6B66DEA3" w14:textId="37D50A9B" w:rsidR="00F67E72" w:rsidRDefault="00F67E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7F4"/>
    <w:multiLevelType w:val="hybridMultilevel"/>
    <w:tmpl w:val="5FA49D98"/>
    <w:lvl w:ilvl="0" w:tplc="809A344A">
      <w:start w:val="1"/>
      <w:numFmt w:val="bullet"/>
      <w:lvlText w:val="•"/>
      <w:lvlJc w:val="left"/>
      <w:pPr>
        <w:tabs>
          <w:tab w:val="num" w:pos="720"/>
        </w:tabs>
        <w:ind w:left="720" w:hanging="360"/>
      </w:pPr>
      <w:rPr>
        <w:rFonts w:ascii="Times New Roman" w:hAnsi="Times New Roman" w:hint="default"/>
      </w:rPr>
    </w:lvl>
    <w:lvl w:ilvl="1" w:tplc="4978F05C" w:tentative="1">
      <w:start w:val="1"/>
      <w:numFmt w:val="bullet"/>
      <w:lvlText w:val="•"/>
      <w:lvlJc w:val="left"/>
      <w:pPr>
        <w:tabs>
          <w:tab w:val="num" w:pos="1440"/>
        </w:tabs>
        <w:ind w:left="1440" w:hanging="360"/>
      </w:pPr>
      <w:rPr>
        <w:rFonts w:ascii="Times New Roman" w:hAnsi="Times New Roman" w:hint="default"/>
      </w:rPr>
    </w:lvl>
    <w:lvl w:ilvl="2" w:tplc="8960BF68" w:tentative="1">
      <w:start w:val="1"/>
      <w:numFmt w:val="bullet"/>
      <w:lvlText w:val="•"/>
      <w:lvlJc w:val="left"/>
      <w:pPr>
        <w:tabs>
          <w:tab w:val="num" w:pos="2160"/>
        </w:tabs>
        <w:ind w:left="2160" w:hanging="360"/>
      </w:pPr>
      <w:rPr>
        <w:rFonts w:ascii="Times New Roman" w:hAnsi="Times New Roman" w:hint="default"/>
      </w:rPr>
    </w:lvl>
    <w:lvl w:ilvl="3" w:tplc="AB764AC2" w:tentative="1">
      <w:start w:val="1"/>
      <w:numFmt w:val="bullet"/>
      <w:lvlText w:val="•"/>
      <w:lvlJc w:val="left"/>
      <w:pPr>
        <w:tabs>
          <w:tab w:val="num" w:pos="2880"/>
        </w:tabs>
        <w:ind w:left="2880" w:hanging="360"/>
      </w:pPr>
      <w:rPr>
        <w:rFonts w:ascii="Times New Roman" w:hAnsi="Times New Roman" w:hint="default"/>
      </w:rPr>
    </w:lvl>
    <w:lvl w:ilvl="4" w:tplc="717866EE" w:tentative="1">
      <w:start w:val="1"/>
      <w:numFmt w:val="bullet"/>
      <w:lvlText w:val="•"/>
      <w:lvlJc w:val="left"/>
      <w:pPr>
        <w:tabs>
          <w:tab w:val="num" w:pos="3600"/>
        </w:tabs>
        <w:ind w:left="3600" w:hanging="360"/>
      </w:pPr>
      <w:rPr>
        <w:rFonts w:ascii="Times New Roman" w:hAnsi="Times New Roman" w:hint="default"/>
      </w:rPr>
    </w:lvl>
    <w:lvl w:ilvl="5" w:tplc="5A0E4002" w:tentative="1">
      <w:start w:val="1"/>
      <w:numFmt w:val="bullet"/>
      <w:lvlText w:val="•"/>
      <w:lvlJc w:val="left"/>
      <w:pPr>
        <w:tabs>
          <w:tab w:val="num" w:pos="4320"/>
        </w:tabs>
        <w:ind w:left="4320" w:hanging="360"/>
      </w:pPr>
      <w:rPr>
        <w:rFonts w:ascii="Times New Roman" w:hAnsi="Times New Roman" w:hint="default"/>
      </w:rPr>
    </w:lvl>
    <w:lvl w:ilvl="6" w:tplc="DE10B6A8" w:tentative="1">
      <w:start w:val="1"/>
      <w:numFmt w:val="bullet"/>
      <w:lvlText w:val="•"/>
      <w:lvlJc w:val="left"/>
      <w:pPr>
        <w:tabs>
          <w:tab w:val="num" w:pos="5040"/>
        </w:tabs>
        <w:ind w:left="5040" w:hanging="360"/>
      </w:pPr>
      <w:rPr>
        <w:rFonts w:ascii="Times New Roman" w:hAnsi="Times New Roman" w:hint="default"/>
      </w:rPr>
    </w:lvl>
    <w:lvl w:ilvl="7" w:tplc="D110EA1C" w:tentative="1">
      <w:start w:val="1"/>
      <w:numFmt w:val="bullet"/>
      <w:lvlText w:val="•"/>
      <w:lvlJc w:val="left"/>
      <w:pPr>
        <w:tabs>
          <w:tab w:val="num" w:pos="5760"/>
        </w:tabs>
        <w:ind w:left="5760" w:hanging="360"/>
      </w:pPr>
      <w:rPr>
        <w:rFonts w:ascii="Times New Roman" w:hAnsi="Times New Roman" w:hint="default"/>
      </w:rPr>
    </w:lvl>
    <w:lvl w:ilvl="8" w:tplc="CB90F7F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0A27349"/>
    <w:multiLevelType w:val="hybridMultilevel"/>
    <w:tmpl w:val="331655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1A5792"/>
    <w:multiLevelType w:val="hybridMultilevel"/>
    <w:tmpl w:val="808016D6"/>
    <w:lvl w:ilvl="0" w:tplc="0A7EE09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0A6B6B5B"/>
    <w:multiLevelType w:val="hybridMultilevel"/>
    <w:tmpl w:val="23BC3856"/>
    <w:lvl w:ilvl="0" w:tplc="958A7E64">
      <w:start w:val="1"/>
      <w:numFmt w:val="bullet"/>
      <w:lvlText w:val="-"/>
      <w:lvlJc w:val="left"/>
      <w:pPr>
        <w:ind w:left="786" w:hanging="360"/>
      </w:pPr>
      <w:rPr>
        <w:rFonts w:ascii="Arial" w:eastAsiaTheme="minorHAnsi" w:hAnsi="Arial" w:cs="Aria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4" w15:restartNumberingAfterBreak="0">
    <w:nsid w:val="0B573880"/>
    <w:multiLevelType w:val="hybridMultilevel"/>
    <w:tmpl w:val="331655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747F36"/>
    <w:multiLevelType w:val="hybridMultilevel"/>
    <w:tmpl w:val="16E25B92"/>
    <w:lvl w:ilvl="0" w:tplc="626E6D66">
      <w:start w:val="1"/>
      <w:numFmt w:val="bullet"/>
      <w:lvlText w:val="•"/>
      <w:lvlJc w:val="left"/>
      <w:pPr>
        <w:tabs>
          <w:tab w:val="num" w:pos="720"/>
        </w:tabs>
        <w:ind w:left="720" w:hanging="360"/>
      </w:pPr>
      <w:rPr>
        <w:rFonts w:ascii="Times New Roman" w:hAnsi="Times New Roman" w:hint="default"/>
      </w:rPr>
    </w:lvl>
    <w:lvl w:ilvl="1" w:tplc="637E4FC8" w:tentative="1">
      <w:start w:val="1"/>
      <w:numFmt w:val="bullet"/>
      <w:lvlText w:val="•"/>
      <w:lvlJc w:val="left"/>
      <w:pPr>
        <w:tabs>
          <w:tab w:val="num" w:pos="1440"/>
        </w:tabs>
        <w:ind w:left="1440" w:hanging="360"/>
      </w:pPr>
      <w:rPr>
        <w:rFonts w:ascii="Times New Roman" w:hAnsi="Times New Roman" w:hint="default"/>
      </w:rPr>
    </w:lvl>
    <w:lvl w:ilvl="2" w:tplc="1BACDE10" w:tentative="1">
      <w:start w:val="1"/>
      <w:numFmt w:val="bullet"/>
      <w:lvlText w:val="•"/>
      <w:lvlJc w:val="left"/>
      <w:pPr>
        <w:tabs>
          <w:tab w:val="num" w:pos="2160"/>
        </w:tabs>
        <w:ind w:left="2160" w:hanging="360"/>
      </w:pPr>
      <w:rPr>
        <w:rFonts w:ascii="Times New Roman" w:hAnsi="Times New Roman" w:hint="default"/>
      </w:rPr>
    </w:lvl>
    <w:lvl w:ilvl="3" w:tplc="B66E30F0" w:tentative="1">
      <w:start w:val="1"/>
      <w:numFmt w:val="bullet"/>
      <w:lvlText w:val="•"/>
      <w:lvlJc w:val="left"/>
      <w:pPr>
        <w:tabs>
          <w:tab w:val="num" w:pos="2880"/>
        </w:tabs>
        <w:ind w:left="2880" w:hanging="360"/>
      </w:pPr>
      <w:rPr>
        <w:rFonts w:ascii="Times New Roman" w:hAnsi="Times New Roman" w:hint="default"/>
      </w:rPr>
    </w:lvl>
    <w:lvl w:ilvl="4" w:tplc="DBC466B2" w:tentative="1">
      <w:start w:val="1"/>
      <w:numFmt w:val="bullet"/>
      <w:lvlText w:val="•"/>
      <w:lvlJc w:val="left"/>
      <w:pPr>
        <w:tabs>
          <w:tab w:val="num" w:pos="3600"/>
        </w:tabs>
        <w:ind w:left="3600" w:hanging="360"/>
      </w:pPr>
      <w:rPr>
        <w:rFonts w:ascii="Times New Roman" w:hAnsi="Times New Roman" w:hint="default"/>
      </w:rPr>
    </w:lvl>
    <w:lvl w:ilvl="5" w:tplc="3A64A062" w:tentative="1">
      <w:start w:val="1"/>
      <w:numFmt w:val="bullet"/>
      <w:lvlText w:val="•"/>
      <w:lvlJc w:val="left"/>
      <w:pPr>
        <w:tabs>
          <w:tab w:val="num" w:pos="4320"/>
        </w:tabs>
        <w:ind w:left="4320" w:hanging="360"/>
      </w:pPr>
      <w:rPr>
        <w:rFonts w:ascii="Times New Roman" w:hAnsi="Times New Roman" w:hint="default"/>
      </w:rPr>
    </w:lvl>
    <w:lvl w:ilvl="6" w:tplc="5386AD06" w:tentative="1">
      <w:start w:val="1"/>
      <w:numFmt w:val="bullet"/>
      <w:lvlText w:val="•"/>
      <w:lvlJc w:val="left"/>
      <w:pPr>
        <w:tabs>
          <w:tab w:val="num" w:pos="5040"/>
        </w:tabs>
        <w:ind w:left="5040" w:hanging="360"/>
      </w:pPr>
      <w:rPr>
        <w:rFonts w:ascii="Times New Roman" w:hAnsi="Times New Roman" w:hint="default"/>
      </w:rPr>
    </w:lvl>
    <w:lvl w:ilvl="7" w:tplc="732609BA" w:tentative="1">
      <w:start w:val="1"/>
      <w:numFmt w:val="bullet"/>
      <w:lvlText w:val="•"/>
      <w:lvlJc w:val="left"/>
      <w:pPr>
        <w:tabs>
          <w:tab w:val="num" w:pos="5760"/>
        </w:tabs>
        <w:ind w:left="5760" w:hanging="360"/>
      </w:pPr>
      <w:rPr>
        <w:rFonts w:ascii="Times New Roman" w:hAnsi="Times New Roman" w:hint="default"/>
      </w:rPr>
    </w:lvl>
    <w:lvl w:ilvl="8" w:tplc="98C078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33C6457"/>
    <w:multiLevelType w:val="hybridMultilevel"/>
    <w:tmpl w:val="39E465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D874752"/>
    <w:multiLevelType w:val="hybridMultilevel"/>
    <w:tmpl w:val="61C432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27455D7"/>
    <w:multiLevelType w:val="hybridMultilevel"/>
    <w:tmpl w:val="0A7E08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0E347D"/>
    <w:multiLevelType w:val="hybridMultilevel"/>
    <w:tmpl w:val="C0B6A662"/>
    <w:lvl w:ilvl="0" w:tplc="041D0001">
      <w:start w:val="1"/>
      <w:numFmt w:val="bullet"/>
      <w:lvlText w:val=""/>
      <w:lvlJc w:val="left"/>
      <w:pPr>
        <w:ind w:left="5680" w:hanging="360"/>
      </w:pPr>
      <w:rPr>
        <w:rFonts w:ascii="Symbol" w:hAnsi="Symbol" w:hint="default"/>
      </w:rPr>
    </w:lvl>
    <w:lvl w:ilvl="1" w:tplc="041D0003" w:tentative="1">
      <w:start w:val="1"/>
      <w:numFmt w:val="bullet"/>
      <w:lvlText w:val="o"/>
      <w:lvlJc w:val="left"/>
      <w:pPr>
        <w:ind w:left="6400" w:hanging="360"/>
      </w:pPr>
      <w:rPr>
        <w:rFonts w:ascii="Courier New" w:hAnsi="Courier New" w:cs="Courier New" w:hint="default"/>
      </w:rPr>
    </w:lvl>
    <w:lvl w:ilvl="2" w:tplc="041D0005" w:tentative="1">
      <w:start w:val="1"/>
      <w:numFmt w:val="bullet"/>
      <w:lvlText w:val=""/>
      <w:lvlJc w:val="left"/>
      <w:pPr>
        <w:ind w:left="7120" w:hanging="360"/>
      </w:pPr>
      <w:rPr>
        <w:rFonts w:ascii="Wingdings" w:hAnsi="Wingdings" w:hint="default"/>
      </w:rPr>
    </w:lvl>
    <w:lvl w:ilvl="3" w:tplc="041D0001" w:tentative="1">
      <w:start w:val="1"/>
      <w:numFmt w:val="bullet"/>
      <w:lvlText w:val=""/>
      <w:lvlJc w:val="left"/>
      <w:pPr>
        <w:ind w:left="7840" w:hanging="360"/>
      </w:pPr>
      <w:rPr>
        <w:rFonts w:ascii="Symbol" w:hAnsi="Symbol" w:hint="default"/>
      </w:rPr>
    </w:lvl>
    <w:lvl w:ilvl="4" w:tplc="041D0003" w:tentative="1">
      <w:start w:val="1"/>
      <w:numFmt w:val="bullet"/>
      <w:lvlText w:val="o"/>
      <w:lvlJc w:val="left"/>
      <w:pPr>
        <w:ind w:left="8560" w:hanging="360"/>
      </w:pPr>
      <w:rPr>
        <w:rFonts w:ascii="Courier New" w:hAnsi="Courier New" w:cs="Courier New" w:hint="default"/>
      </w:rPr>
    </w:lvl>
    <w:lvl w:ilvl="5" w:tplc="041D0005" w:tentative="1">
      <w:start w:val="1"/>
      <w:numFmt w:val="bullet"/>
      <w:lvlText w:val=""/>
      <w:lvlJc w:val="left"/>
      <w:pPr>
        <w:ind w:left="9280" w:hanging="360"/>
      </w:pPr>
      <w:rPr>
        <w:rFonts w:ascii="Wingdings" w:hAnsi="Wingdings" w:hint="default"/>
      </w:rPr>
    </w:lvl>
    <w:lvl w:ilvl="6" w:tplc="041D0001" w:tentative="1">
      <w:start w:val="1"/>
      <w:numFmt w:val="bullet"/>
      <w:lvlText w:val=""/>
      <w:lvlJc w:val="left"/>
      <w:pPr>
        <w:ind w:left="10000" w:hanging="360"/>
      </w:pPr>
      <w:rPr>
        <w:rFonts w:ascii="Symbol" w:hAnsi="Symbol" w:hint="default"/>
      </w:rPr>
    </w:lvl>
    <w:lvl w:ilvl="7" w:tplc="041D0003" w:tentative="1">
      <w:start w:val="1"/>
      <w:numFmt w:val="bullet"/>
      <w:lvlText w:val="o"/>
      <w:lvlJc w:val="left"/>
      <w:pPr>
        <w:ind w:left="10720" w:hanging="360"/>
      </w:pPr>
      <w:rPr>
        <w:rFonts w:ascii="Courier New" w:hAnsi="Courier New" w:cs="Courier New" w:hint="default"/>
      </w:rPr>
    </w:lvl>
    <w:lvl w:ilvl="8" w:tplc="041D0005" w:tentative="1">
      <w:start w:val="1"/>
      <w:numFmt w:val="bullet"/>
      <w:lvlText w:val=""/>
      <w:lvlJc w:val="left"/>
      <w:pPr>
        <w:ind w:left="11440" w:hanging="360"/>
      </w:pPr>
      <w:rPr>
        <w:rFonts w:ascii="Wingdings" w:hAnsi="Wingdings" w:hint="default"/>
      </w:rPr>
    </w:lvl>
  </w:abstractNum>
  <w:abstractNum w:abstractNumId="10" w15:restartNumberingAfterBreak="0">
    <w:nsid w:val="3DCC6ABE"/>
    <w:multiLevelType w:val="hybridMultilevel"/>
    <w:tmpl w:val="A9AE2C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E497D07"/>
    <w:multiLevelType w:val="hybridMultilevel"/>
    <w:tmpl w:val="62A26D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01C136E"/>
    <w:multiLevelType w:val="hybridMultilevel"/>
    <w:tmpl w:val="CB24DF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2D32366"/>
    <w:multiLevelType w:val="hybridMultilevel"/>
    <w:tmpl w:val="8C3AEF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5CD53BF"/>
    <w:multiLevelType w:val="hybridMultilevel"/>
    <w:tmpl w:val="F7B0A1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066778A"/>
    <w:multiLevelType w:val="hybridMultilevel"/>
    <w:tmpl w:val="881AB3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0D52973"/>
    <w:multiLevelType w:val="hybridMultilevel"/>
    <w:tmpl w:val="65165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731B5A"/>
    <w:multiLevelType w:val="hybridMultilevel"/>
    <w:tmpl w:val="29FE6C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2B87165"/>
    <w:multiLevelType w:val="hybridMultilevel"/>
    <w:tmpl w:val="E2B255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DB47005"/>
    <w:multiLevelType w:val="hybridMultilevel"/>
    <w:tmpl w:val="3DCABFF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1C5B85"/>
    <w:multiLevelType w:val="hybridMultilevel"/>
    <w:tmpl w:val="5A1681E6"/>
    <w:lvl w:ilvl="0" w:tplc="7C9251C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1" w15:restartNumberingAfterBreak="0">
    <w:nsid w:val="75076450"/>
    <w:multiLevelType w:val="hybridMultilevel"/>
    <w:tmpl w:val="45AA0E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C632FBC"/>
    <w:multiLevelType w:val="hybridMultilevel"/>
    <w:tmpl w:val="FF8685C6"/>
    <w:lvl w:ilvl="0" w:tplc="883A7BE6">
      <w:start w:val="1"/>
      <w:numFmt w:val="bullet"/>
      <w:lvlText w:val="•"/>
      <w:lvlJc w:val="left"/>
      <w:pPr>
        <w:tabs>
          <w:tab w:val="num" w:pos="720"/>
        </w:tabs>
        <w:ind w:left="720" w:hanging="360"/>
      </w:pPr>
      <w:rPr>
        <w:rFonts w:ascii="Times New Roman" w:hAnsi="Times New Roman" w:hint="default"/>
      </w:rPr>
    </w:lvl>
    <w:lvl w:ilvl="1" w:tplc="8CD07D70" w:tentative="1">
      <w:start w:val="1"/>
      <w:numFmt w:val="bullet"/>
      <w:lvlText w:val="•"/>
      <w:lvlJc w:val="left"/>
      <w:pPr>
        <w:tabs>
          <w:tab w:val="num" w:pos="1440"/>
        </w:tabs>
        <w:ind w:left="1440" w:hanging="360"/>
      </w:pPr>
      <w:rPr>
        <w:rFonts w:ascii="Times New Roman" w:hAnsi="Times New Roman" w:hint="default"/>
      </w:rPr>
    </w:lvl>
    <w:lvl w:ilvl="2" w:tplc="AC4C6DB2" w:tentative="1">
      <w:start w:val="1"/>
      <w:numFmt w:val="bullet"/>
      <w:lvlText w:val="•"/>
      <w:lvlJc w:val="left"/>
      <w:pPr>
        <w:tabs>
          <w:tab w:val="num" w:pos="2160"/>
        </w:tabs>
        <w:ind w:left="2160" w:hanging="360"/>
      </w:pPr>
      <w:rPr>
        <w:rFonts w:ascii="Times New Roman" w:hAnsi="Times New Roman" w:hint="default"/>
      </w:rPr>
    </w:lvl>
    <w:lvl w:ilvl="3" w:tplc="BF523420" w:tentative="1">
      <w:start w:val="1"/>
      <w:numFmt w:val="bullet"/>
      <w:lvlText w:val="•"/>
      <w:lvlJc w:val="left"/>
      <w:pPr>
        <w:tabs>
          <w:tab w:val="num" w:pos="2880"/>
        </w:tabs>
        <w:ind w:left="2880" w:hanging="360"/>
      </w:pPr>
      <w:rPr>
        <w:rFonts w:ascii="Times New Roman" w:hAnsi="Times New Roman" w:hint="default"/>
      </w:rPr>
    </w:lvl>
    <w:lvl w:ilvl="4" w:tplc="00E0127E" w:tentative="1">
      <w:start w:val="1"/>
      <w:numFmt w:val="bullet"/>
      <w:lvlText w:val="•"/>
      <w:lvlJc w:val="left"/>
      <w:pPr>
        <w:tabs>
          <w:tab w:val="num" w:pos="3600"/>
        </w:tabs>
        <w:ind w:left="3600" w:hanging="360"/>
      </w:pPr>
      <w:rPr>
        <w:rFonts w:ascii="Times New Roman" w:hAnsi="Times New Roman" w:hint="default"/>
      </w:rPr>
    </w:lvl>
    <w:lvl w:ilvl="5" w:tplc="A8E607F4" w:tentative="1">
      <w:start w:val="1"/>
      <w:numFmt w:val="bullet"/>
      <w:lvlText w:val="•"/>
      <w:lvlJc w:val="left"/>
      <w:pPr>
        <w:tabs>
          <w:tab w:val="num" w:pos="4320"/>
        </w:tabs>
        <w:ind w:left="4320" w:hanging="360"/>
      </w:pPr>
      <w:rPr>
        <w:rFonts w:ascii="Times New Roman" w:hAnsi="Times New Roman" w:hint="default"/>
      </w:rPr>
    </w:lvl>
    <w:lvl w:ilvl="6" w:tplc="95C2C0AE" w:tentative="1">
      <w:start w:val="1"/>
      <w:numFmt w:val="bullet"/>
      <w:lvlText w:val="•"/>
      <w:lvlJc w:val="left"/>
      <w:pPr>
        <w:tabs>
          <w:tab w:val="num" w:pos="5040"/>
        </w:tabs>
        <w:ind w:left="5040" w:hanging="360"/>
      </w:pPr>
      <w:rPr>
        <w:rFonts w:ascii="Times New Roman" w:hAnsi="Times New Roman" w:hint="default"/>
      </w:rPr>
    </w:lvl>
    <w:lvl w:ilvl="7" w:tplc="6A38477C" w:tentative="1">
      <w:start w:val="1"/>
      <w:numFmt w:val="bullet"/>
      <w:lvlText w:val="•"/>
      <w:lvlJc w:val="left"/>
      <w:pPr>
        <w:tabs>
          <w:tab w:val="num" w:pos="5760"/>
        </w:tabs>
        <w:ind w:left="5760" w:hanging="360"/>
      </w:pPr>
      <w:rPr>
        <w:rFonts w:ascii="Times New Roman" w:hAnsi="Times New Roman" w:hint="default"/>
      </w:rPr>
    </w:lvl>
    <w:lvl w:ilvl="8" w:tplc="F7DA2E9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E887531"/>
    <w:multiLevelType w:val="hybridMultilevel"/>
    <w:tmpl w:val="54384A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36070114">
    <w:abstractNumId w:val="19"/>
  </w:num>
  <w:num w:numId="2" w16cid:durableId="35274479">
    <w:abstractNumId w:val="1"/>
  </w:num>
  <w:num w:numId="3" w16cid:durableId="1845625141">
    <w:abstractNumId w:val="3"/>
  </w:num>
  <w:num w:numId="4" w16cid:durableId="1054544815">
    <w:abstractNumId w:val="23"/>
  </w:num>
  <w:num w:numId="5" w16cid:durableId="693111272">
    <w:abstractNumId w:val="11"/>
  </w:num>
  <w:num w:numId="6" w16cid:durableId="831875298">
    <w:abstractNumId w:val="15"/>
  </w:num>
  <w:num w:numId="7" w16cid:durableId="153031684">
    <w:abstractNumId w:val="12"/>
  </w:num>
  <w:num w:numId="8" w16cid:durableId="1961036405">
    <w:abstractNumId w:val="7"/>
  </w:num>
  <w:num w:numId="9" w16cid:durableId="747967715">
    <w:abstractNumId w:val="10"/>
  </w:num>
  <w:num w:numId="10" w16cid:durableId="2099212261">
    <w:abstractNumId w:val="18"/>
  </w:num>
  <w:num w:numId="11" w16cid:durableId="591354294">
    <w:abstractNumId w:val="16"/>
  </w:num>
  <w:num w:numId="12" w16cid:durableId="1317879196">
    <w:abstractNumId w:val="21"/>
  </w:num>
  <w:num w:numId="13" w16cid:durableId="99758831">
    <w:abstractNumId w:val="20"/>
  </w:num>
  <w:num w:numId="14" w16cid:durableId="248466717">
    <w:abstractNumId w:val="8"/>
  </w:num>
  <w:num w:numId="15" w16cid:durableId="1083064374">
    <w:abstractNumId w:val="2"/>
  </w:num>
  <w:num w:numId="16" w16cid:durableId="1882397645">
    <w:abstractNumId w:val="14"/>
  </w:num>
  <w:num w:numId="17" w16cid:durableId="1735276684">
    <w:abstractNumId w:val="9"/>
  </w:num>
  <w:num w:numId="18" w16cid:durableId="1039745439">
    <w:abstractNumId w:val="6"/>
  </w:num>
  <w:num w:numId="19" w16cid:durableId="859855308">
    <w:abstractNumId w:val="17"/>
  </w:num>
  <w:num w:numId="20" w16cid:durableId="393163946">
    <w:abstractNumId w:val="13"/>
  </w:num>
  <w:num w:numId="21" w16cid:durableId="236861199">
    <w:abstractNumId w:val="22"/>
  </w:num>
  <w:num w:numId="22" w16cid:durableId="490566907">
    <w:abstractNumId w:val="0"/>
  </w:num>
  <w:num w:numId="23" w16cid:durableId="1522738521">
    <w:abstractNumId w:val="5"/>
  </w:num>
  <w:num w:numId="24" w16cid:durableId="116289412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Department" w:val="Nationellt System för Kunskapsstyrning                                  Hälso- och sjukvård"/>
    <w:docVar w:name="LName" w:val="Sveriges Regioner i Samverkan"/>
  </w:docVars>
  <w:rsids>
    <w:rsidRoot w:val="00311B68"/>
    <w:rsid w:val="00005CDB"/>
    <w:rsid w:val="000062C8"/>
    <w:rsid w:val="00010313"/>
    <w:rsid w:val="0001033D"/>
    <w:rsid w:val="00012D62"/>
    <w:rsid w:val="00016F8C"/>
    <w:rsid w:val="000235F8"/>
    <w:rsid w:val="000348ED"/>
    <w:rsid w:val="00034ECD"/>
    <w:rsid w:val="0003754F"/>
    <w:rsid w:val="00044BD9"/>
    <w:rsid w:val="0005221F"/>
    <w:rsid w:val="00053CFE"/>
    <w:rsid w:val="000563EF"/>
    <w:rsid w:val="000601F7"/>
    <w:rsid w:val="00063A03"/>
    <w:rsid w:val="000677E1"/>
    <w:rsid w:val="000734B9"/>
    <w:rsid w:val="00074E4A"/>
    <w:rsid w:val="00077A9A"/>
    <w:rsid w:val="0009110B"/>
    <w:rsid w:val="00094FA7"/>
    <w:rsid w:val="000A0BDE"/>
    <w:rsid w:val="000A1E7F"/>
    <w:rsid w:val="000B7816"/>
    <w:rsid w:val="000C182C"/>
    <w:rsid w:val="000E1351"/>
    <w:rsid w:val="000E1BEA"/>
    <w:rsid w:val="000E2DEF"/>
    <w:rsid w:val="000F70D7"/>
    <w:rsid w:val="001246EA"/>
    <w:rsid w:val="001247D6"/>
    <w:rsid w:val="001257B6"/>
    <w:rsid w:val="00125A0B"/>
    <w:rsid w:val="00132271"/>
    <w:rsid w:val="00134CF0"/>
    <w:rsid w:val="0014039B"/>
    <w:rsid w:val="00140D71"/>
    <w:rsid w:val="00141D5E"/>
    <w:rsid w:val="00142077"/>
    <w:rsid w:val="00142386"/>
    <w:rsid w:val="00143840"/>
    <w:rsid w:val="00147040"/>
    <w:rsid w:val="00151440"/>
    <w:rsid w:val="00157EF3"/>
    <w:rsid w:val="0017353E"/>
    <w:rsid w:val="001814A1"/>
    <w:rsid w:val="001849D0"/>
    <w:rsid w:val="00185537"/>
    <w:rsid w:val="00187443"/>
    <w:rsid w:val="00187FAC"/>
    <w:rsid w:val="00191C14"/>
    <w:rsid w:val="001A0639"/>
    <w:rsid w:val="001A200D"/>
    <w:rsid w:val="001A2DAF"/>
    <w:rsid w:val="001A74F8"/>
    <w:rsid w:val="001B1757"/>
    <w:rsid w:val="001B6320"/>
    <w:rsid w:val="001C030D"/>
    <w:rsid w:val="001C669E"/>
    <w:rsid w:val="001D089F"/>
    <w:rsid w:val="001E4439"/>
    <w:rsid w:val="001E48BB"/>
    <w:rsid w:val="001E4AB5"/>
    <w:rsid w:val="001E5051"/>
    <w:rsid w:val="001E6123"/>
    <w:rsid w:val="001F482A"/>
    <w:rsid w:val="00207557"/>
    <w:rsid w:val="00210CDB"/>
    <w:rsid w:val="00214760"/>
    <w:rsid w:val="00214FB4"/>
    <w:rsid w:val="00221A6E"/>
    <w:rsid w:val="002279E9"/>
    <w:rsid w:val="002311ED"/>
    <w:rsid w:val="002347AA"/>
    <w:rsid w:val="002411D1"/>
    <w:rsid w:val="0026122E"/>
    <w:rsid w:val="002643AF"/>
    <w:rsid w:val="00264D70"/>
    <w:rsid w:val="00270CEE"/>
    <w:rsid w:val="00275E89"/>
    <w:rsid w:val="00282EE9"/>
    <w:rsid w:val="002844CB"/>
    <w:rsid w:val="002A57A8"/>
    <w:rsid w:val="002A5DBA"/>
    <w:rsid w:val="002A7A0D"/>
    <w:rsid w:val="002B2B8F"/>
    <w:rsid w:val="002B338F"/>
    <w:rsid w:val="002C0EAE"/>
    <w:rsid w:val="002C142A"/>
    <w:rsid w:val="002C3232"/>
    <w:rsid w:val="002C4392"/>
    <w:rsid w:val="002D2096"/>
    <w:rsid w:val="002D334C"/>
    <w:rsid w:val="002D427C"/>
    <w:rsid w:val="002D647E"/>
    <w:rsid w:val="002E5672"/>
    <w:rsid w:val="002F6EC2"/>
    <w:rsid w:val="00311B68"/>
    <w:rsid w:val="00314EFE"/>
    <w:rsid w:val="0033277A"/>
    <w:rsid w:val="003360A7"/>
    <w:rsid w:val="0033778D"/>
    <w:rsid w:val="0034450F"/>
    <w:rsid w:val="00346B3C"/>
    <w:rsid w:val="00352CE3"/>
    <w:rsid w:val="00361436"/>
    <w:rsid w:val="00362897"/>
    <w:rsid w:val="00364EF7"/>
    <w:rsid w:val="00366554"/>
    <w:rsid w:val="0037132A"/>
    <w:rsid w:val="0037334C"/>
    <w:rsid w:val="00373BCB"/>
    <w:rsid w:val="003743B8"/>
    <w:rsid w:val="0039124C"/>
    <w:rsid w:val="0039375E"/>
    <w:rsid w:val="003A34B8"/>
    <w:rsid w:val="003A3E4A"/>
    <w:rsid w:val="003B3D26"/>
    <w:rsid w:val="003B76D7"/>
    <w:rsid w:val="003D01FD"/>
    <w:rsid w:val="003D587F"/>
    <w:rsid w:val="003E33A0"/>
    <w:rsid w:val="003E4E51"/>
    <w:rsid w:val="003E69AE"/>
    <w:rsid w:val="003F3A42"/>
    <w:rsid w:val="003F4AA3"/>
    <w:rsid w:val="003F4F74"/>
    <w:rsid w:val="00405415"/>
    <w:rsid w:val="00415800"/>
    <w:rsid w:val="00430777"/>
    <w:rsid w:val="00434EB4"/>
    <w:rsid w:val="0043700B"/>
    <w:rsid w:val="0044231A"/>
    <w:rsid w:val="00445153"/>
    <w:rsid w:val="00450C14"/>
    <w:rsid w:val="00462469"/>
    <w:rsid w:val="00464E57"/>
    <w:rsid w:val="00465C6D"/>
    <w:rsid w:val="00481F14"/>
    <w:rsid w:val="004867ED"/>
    <w:rsid w:val="004913E3"/>
    <w:rsid w:val="004A6D38"/>
    <w:rsid w:val="004B0EE3"/>
    <w:rsid w:val="004B546C"/>
    <w:rsid w:val="004B792F"/>
    <w:rsid w:val="004C0590"/>
    <w:rsid w:val="004C1B51"/>
    <w:rsid w:val="004C4C75"/>
    <w:rsid w:val="004D3649"/>
    <w:rsid w:val="004E0FA2"/>
    <w:rsid w:val="004E1F3D"/>
    <w:rsid w:val="004F462C"/>
    <w:rsid w:val="004F5327"/>
    <w:rsid w:val="004F7475"/>
    <w:rsid w:val="0050358F"/>
    <w:rsid w:val="00503D85"/>
    <w:rsid w:val="005122E9"/>
    <w:rsid w:val="0051298B"/>
    <w:rsid w:val="00527444"/>
    <w:rsid w:val="00527B2F"/>
    <w:rsid w:val="0053490E"/>
    <w:rsid w:val="0054509F"/>
    <w:rsid w:val="0054797A"/>
    <w:rsid w:val="005506B2"/>
    <w:rsid w:val="00555F7E"/>
    <w:rsid w:val="00557801"/>
    <w:rsid w:val="005578C9"/>
    <w:rsid w:val="005608E5"/>
    <w:rsid w:val="00560B80"/>
    <w:rsid w:val="00566B14"/>
    <w:rsid w:val="00566C15"/>
    <w:rsid w:val="00566DA9"/>
    <w:rsid w:val="005745A5"/>
    <w:rsid w:val="005805CB"/>
    <w:rsid w:val="00582F0C"/>
    <w:rsid w:val="005866A7"/>
    <w:rsid w:val="0058713E"/>
    <w:rsid w:val="00592EF1"/>
    <w:rsid w:val="005A6087"/>
    <w:rsid w:val="005B3242"/>
    <w:rsid w:val="005C03D7"/>
    <w:rsid w:val="005C51F2"/>
    <w:rsid w:val="005C5BF2"/>
    <w:rsid w:val="005C7C49"/>
    <w:rsid w:val="005D3F3C"/>
    <w:rsid w:val="005D4611"/>
    <w:rsid w:val="005E0DE8"/>
    <w:rsid w:val="005E5821"/>
    <w:rsid w:val="005E617D"/>
    <w:rsid w:val="005E70CB"/>
    <w:rsid w:val="0060346B"/>
    <w:rsid w:val="00621AFB"/>
    <w:rsid w:val="00626EC5"/>
    <w:rsid w:val="00627D89"/>
    <w:rsid w:val="00635D18"/>
    <w:rsid w:val="006425B8"/>
    <w:rsid w:val="00653758"/>
    <w:rsid w:val="00656689"/>
    <w:rsid w:val="006668B7"/>
    <w:rsid w:val="00672897"/>
    <w:rsid w:val="00676DE0"/>
    <w:rsid w:val="00685A22"/>
    <w:rsid w:val="00691E09"/>
    <w:rsid w:val="006B3D94"/>
    <w:rsid w:val="006B6451"/>
    <w:rsid w:val="006B74C0"/>
    <w:rsid w:val="006D345B"/>
    <w:rsid w:val="006D498A"/>
    <w:rsid w:val="006D552E"/>
    <w:rsid w:val="006F2FE6"/>
    <w:rsid w:val="0070293C"/>
    <w:rsid w:val="00705A87"/>
    <w:rsid w:val="00711415"/>
    <w:rsid w:val="00711E11"/>
    <w:rsid w:val="00717338"/>
    <w:rsid w:val="0072201B"/>
    <w:rsid w:val="00723423"/>
    <w:rsid w:val="00727BF7"/>
    <w:rsid w:val="00740ED0"/>
    <w:rsid w:val="00742AE1"/>
    <w:rsid w:val="00743BF7"/>
    <w:rsid w:val="007552EB"/>
    <w:rsid w:val="00756AB2"/>
    <w:rsid w:val="007575F8"/>
    <w:rsid w:val="00762F7C"/>
    <w:rsid w:val="007641E5"/>
    <w:rsid w:val="00781E61"/>
    <w:rsid w:val="00782022"/>
    <w:rsid w:val="00786477"/>
    <w:rsid w:val="00790102"/>
    <w:rsid w:val="007A2436"/>
    <w:rsid w:val="007A56CF"/>
    <w:rsid w:val="007B0FE6"/>
    <w:rsid w:val="007B5A54"/>
    <w:rsid w:val="007C224D"/>
    <w:rsid w:val="007C36C6"/>
    <w:rsid w:val="007C7F7A"/>
    <w:rsid w:val="007D11DB"/>
    <w:rsid w:val="007D4380"/>
    <w:rsid w:val="007E3A13"/>
    <w:rsid w:val="007E3AE7"/>
    <w:rsid w:val="007E4E1A"/>
    <w:rsid w:val="007F15E9"/>
    <w:rsid w:val="007F7547"/>
    <w:rsid w:val="00800F5A"/>
    <w:rsid w:val="0080626D"/>
    <w:rsid w:val="00812900"/>
    <w:rsid w:val="00816E53"/>
    <w:rsid w:val="00820E67"/>
    <w:rsid w:val="00822829"/>
    <w:rsid w:val="008229C9"/>
    <w:rsid w:val="00831544"/>
    <w:rsid w:val="00834296"/>
    <w:rsid w:val="00835866"/>
    <w:rsid w:val="008377EE"/>
    <w:rsid w:val="00844161"/>
    <w:rsid w:val="008447B3"/>
    <w:rsid w:val="00854334"/>
    <w:rsid w:val="00854878"/>
    <w:rsid w:val="008563F3"/>
    <w:rsid w:val="00864868"/>
    <w:rsid w:val="00873DBC"/>
    <w:rsid w:val="00881B6B"/>
    <w:rsid w:val="00883E64"/>
    <w:rsid w:val="008842C3"/>
    <w:rsid w:val="0088516C"/>
    <w:rsid w:val="00885CE9"/>
    <w:rsid w:val="008867DE"/>
    <w:rsid w:val="008A1D8D"/>
    <w:rsid w:val="008A2529"/>
    <w:rsid w:val="008A3DA3"/>
    <w:rsid w:val="008A4C9C"/>
    <w:rsid w:val="008A685D"/>
    <w:rsid w:val="008A6CAA"/>
    <w:rsid w:val="008B14D0"/>
    <w:rsid w:val="008B350A"/>
    <w:rsid w:val="008B63F9"/>
    <w:rsid w:val="008B65A0"/>
    <w:rsid w:val="008D75CA"/>
    <w:rsid w:val="008D7D70"/>
    <w:rsid w:val="008E0958"/>
    <w:rsid w:val="008E201C"/>
    <w:rsid w:val="008E666F"/>
    <w:rsid w:val="008E7433"/>
    <w:rsid w:val="008F7DD5"/>
    <w:rsid w:val="009120A9"/>
    <w:rsid w:val="00915D49"/>
    <w:rsid w:val="0091692F"/>
    <w:rsid w:val="00923666"/>
    <w:rsid w:val="009363D6"/>
    <w:rsid w:val="00937532"/>
    <w:rsid w:val="00942226"/>
    <w:rsid w:val="00943730"/>
    <w:rsid w:val="00945430"/>
    <w:rsid w:val="0095247B"/>
    <w:rsid w:val="00957357"/>
    <w:rsid w:val="00960160"/>
    <w:rsid w:val="00964B3C"/>
    <w:rsid w:val="00982864"/>
    <w:rsid w:val="00983786"/>
    <w:rsid w:val="00985C4C"/>
    <w:rsid w:val="00987F97"/>
    <w:rsid w:val="009A2517"/>
    <w:rsid w:val="009B12ED"/>
    <w:rsid w:val="009C2250"/>
    <w:rsid w:val="009C5CC7"/>
    <w:rsid w:val="009D1780"/>
    <w:rsid w:val="009D72C1"/>
    <w:rsid w:val="009F0EB9"/>
    <w:rsid w:val="009F390A"/>
    <w:rsid w:val="00A00739"/>
    <w:rsid w:val="00A0161D"/>
    <w:rsid w:val="00A01C46"/>
    <w:rsid w:val="00A04D14"/>
    <w:rsid w:val="00A04F79"/>
    <w:rsid w:val="00A13402"/>
    <w:rsid w:val="00A15218"/>
    <w:rsid w:val="00A23A05"/>
    <w:rsid w:val="00A2400F"/>
    <w:rsid w:val="00A27FEC"/>
    <w:rsid w:val="00A34627"/>
    <w:rsid w:val="00A377D6"/>
    <w:rsid w:val="00A40449"/>
    <w:rsid w:val="00A42C0C"/>
    <w:rsid w:val="00A57411"/>
    <w:rsid w:val="00A61A39"/>
    <w:rsid w:val="00A61D86"/>
    <w:rsid w:val="00A72722"/>
    <w:rsid w:val="00A75C66"/>
    <w:rsid w:val="00A77AFE"/>
    <w:rsid w:val="00A80BE4"/>
    <w:rsid w:val="00A928FD"/>
    <w:rsid w:val="00A93F2A"/>
    <w:rsid w:val="00AA1558"/>
    <w:rsid w:val="00AA60B0"/>
    <w:rsid w:val="00AC4DE1"/>
    <w:rsid w:val="00AC6419"/>
    <w:rsid w:val="00AD7841"/>
    <w:rsid w:val="00AD7A32"/>
    <w:rsid w:val="00AE0447"/>
    <w:rsid w:val="00AE4813"/>
    <w:rsid w:val="00AE481F"/>
    <w:rsid w:val="00AF184F"/>
    <w:rsid w:val="00AF25BA"/>
    <w:rsid w:val="00AF76F6"/>
    <w:rsid w:val="00B02BC2"/>
    <w:rsid w:val="00B03F0C"/>
    <w:rsid w:val="00B04213"/>
    <w:rsid w:val="00B058AE"/>
    <w:rsid w:val="00B10637"/>
    <w:rsid w:val="00B12FE3"/>
    <w:rsid w:val="00B20479"/>
    <w:rsid w:val="00B22520"/>
    <w:rsid w:val="00B232CC"/>
    <w:rsid w:val="00B27E99"/>
    <w:rsid w:val="00B30294"/>
    <w:rsid w:val="00B34A85"/>
    <w:rsid w:val="00B34BCB"/>
    <w:rsid w:val="00B42A38"/>
    <w:rsid w:val="00B45F72"/>
    <w:rsid w:val="00B46D38"/>
    <w:rsid w:val="00B51F4B"/>
    <w:rsid w:val="00B559D5"/>
    <w:rsid w:val="00B55B80"/>
    <w:rsid w:val="00B67876"/>
    <w:rsid w:val="00B76E1C"/>
    <w:rsid w:val="00B81AEF"/>
    <w:rsid w:val="00BA0F24"/>
    <w:rsid w:val="00BA18AD"/>
    <w:rsid w:val="00BA3F82"/>
    <w:rsid w:val="00BA7257"/>
    <w:rsid w:val="00BB213A"/>
    <w:rsid w:val="00BC27A6"/>
    <w:rsid w:val="00BC3886"/>
    <w:rsid w:val="00BC5752"/>
    <w:rsid w:val="00BD1574"/>
    <w:rsid w:val="00BD4CB1"/>
    <w:rsid w:val="00BF7C46"/>
    <w:rsid w:val="00C14688"/>
    <w:rsid w:val="00C15013"/>
    <w:rsid w:val="00C27FC9"/>
    <w:rsid w:val="00C40C43"/>
    <w:rsid w:val="00C50E04"/>
    <w:rsid w:val="00C5768A"/>
    <w:rsid w:val="00C62B36"/>
    <w:rsid w:val="00C83C88"/>
    <w:rsid w:val="00C8442B"/>
    <w:rsid w:val="00C84FB0"/>
    <w:rsid w:val="00C9492C"/>
    <w:rsid w:val="00CA5770"/>
    <w:rsid w:val="00CB022F"/>
    <w:rsid w:val="00CB1297"/>
    <w:rsid w:val="00CB4234"/>
    <w:rsid w:val="00CB5597"/>
    <w:rsid w:val="00CC01A8"/>
    <w:rsid w:val="00CC0475"/>
    <w:rsid w:val="00CC7087"/>
    <w:rsid w:val="00CD6072"/>
    <w:rsid w:val="00CE13BD"/>
    <w:rsid w:val="00CE47C5"/>
    <w:rsid w:val="00CF2CEB"/>
    <w:rsid w:val="00CF5821"/>
    <w:rsid w:val="00D03490"/>
    <w:rsid w:val="00D0777C"/>
    <w:rsid w:val="00D21698"/>
    <w:rsid w:val="00D33F2C"/>
    <w:rsid w:val="00D42DCC"/>
    <w:rsid w:val="00D50233"/>
    <w:rsid w:val="00D567A2"/>
    <w:rsid w:val="00D60DDE"/>
    <w:rsid w:val="00D71770"/>
    <w:rsid w:val="00D719B5"/>
    <w:rsid w:val="00D74879"/>
    <w:rsid w:val="00D802BE"/>
    <w:rsid w:val="00D827F3"/>
    <w:rsid w:val="00D86528"/>
    <w:rsid w:val="00D95CB0"/>
    <w:rsid w:val="00D97FCF"/>
    <w:rsid w:val="00DA1BB9"/>
    <w:rsid w:val="00DA336A"/>
    <w:rsid w:val="00DB7662"/>
    <w:rsid w:val="00DC6297"/>
    <w:rsid w:val="00DD0AE1"/>
    <w:rsid w:val="00DD2507"/>
    <w:rsid w:val="00DD330D"/>
    <w:rsid w:val="00DE2EBA"/>
    <w:rsid w:val="00DE7192"/>
    <w:rsid w:val="00DE75AC"/>
    <w:rsid w:val="00DF61DF"/>
    <w:rsid w:val="00E01666"/>
    <w:rsid w:val="00E155E5"/>
    <w:rsid w:val="00E213DC"/>
    <w:rsid w:val="00E21DDD"/>
    <w:rsid w:val="00E42320"/>
    <w:rsid w:val="00E43783"/>
    <w:rsid w:val="00E53C89"/>
    <w:rsid w:val="00E54BCF"/>
    <w:rsid w:val="00E54E58"/>
    <w:rsid w:val="00E5632D"/>
    <w:rsid w:val="00E56466"/>
    <w:rsid w:val="00E62D87"/>
    <w:rsid w:val="00E643A4"/>
    <w:rsid w:val="00E667BF"/>
    <w:rsid w:val="00E67918"/>
    <w:rsid w:val="00E712D6"/>
    <w:rsid w:val="00E76207"/>
    <w:rsid w:val="00E8059C"/>
    <w:rsid w:val="00E91B40"/>
    <w:rsid w:val="00E95A68"/>
    <w:rsid w:val="00E95F1A"/>
    <w:rsid w:val="00EB3525"/>
    <w:rsid w:val="00EB51B4"/>
    <w:rsid w:val="00EC0AB5"/>
    <w:rsid w:val="00ED296B"/>
    <w:rsid w:val="00EE56AA"/>
    <w:rsid w:val="00EF00DE"/>
    <w:rsid w:val="00EF0773"/>
    <w:rsid w:val="00EF3603"/>
    <w:rsid w:val="00EF71C9"/>
    <w:rsid w:val="00EF7511"/>
    <w:rsid w:val="00F03566"/>
    <w:rsid w:val="00F118D1"/>
    <w:rsid w:val="00F16D21"/>
    <w:rsid w:val="00F17E40"/>
    <w:rsid w:val="00F2011D"/>
    <w:rsid w:val="00F31689"/>
    <w:rsid w:val="00F33A41"/>
    <w:rsid w:val="00F36451"/>
    <w:rsid w:val="00F52207"/>
    <w:rsid w:val="00F52DFF"/>
    <w:rsid w:val="00F554DD"/>
    <w:rsid w:val="00F64DD6"/>
    <w:rsid w:val="00F64EBF"/>
    <w:rsid w:val="00F67E72"/>
    <w:rsid w:val="00F72588"/>
    <w:rsid w:val="00F9475E"/>
    <w:rsid w:val="00F95907"/>
    <w:rsid w:val="00F96103"/>
    <w:rsid w:val="00FA22E2"/>
    <w:rsid w:val="00FA2D53"/>
    <w:rsid w:val="00FA50E5"/>
    <w:rsid w:val="00FB4C16"/>
    <w:rsid w:val="00FB54AF"/>
    <w:rsid w:val="00FD7B02"/>
    <w:rsid w:val="00FE453C"/>
    <w:rsid w:val="00FE7853"/>
    <w:rsid w:val="00FF1DB4"/>
    <w:rsid w:val="00FF3195"/>
    <w:rsid w:val="00FF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C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4D"/>
    <w:pPr>
      <w:spacing w:after="120" w:line="300" w:lineRule="atLeast"/>
    </w:pPr>
    <w:rPr>
      <w:sz w:val="24"/>
      <w:lang w:val="sv-SE"/>
    </w:rPr>
  </w:style>
  <w:style w:type="paragraph" w:styleId="Rubrik1">
    <w:name w:val="heading 1"/>
    <w:basedOn w:val="Normal"/>
    <w:next w:val="Normal"/>
    <w:link w:val="Rubrik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Rubrik3">
    <w:name w:val="heading 3"/>
    <w:basedOn w:val="Normal"/>
    <w:next w:val="Normal"/>
    <w:link w:val="Rubrik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B4234"/>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CB4234"/>
    <w:rPr>
      <w:rFonts w:asciiTheme="majorHAnsi" w:eastAsiaTheme="majorEastAsia" w:hAnsiTheme="majorHAnsi" w:cstheme="majorBidi"/>
      <w:b/>
      <w:bCs/>
      <w:sz w:val="28"/>
      <w:szCs w:val="26"/>
    </w:rPr>
  </w:style>
  <w:style w:type="character" w:customStyle="1" w:styleId="Rubrik3Char">
    <w:name w:val="Rubrik 3 Char"/>
    <w:basedOn w:val="Standardstycketeckensnitt"/>
    <w:link w:val="Rubrik3"/>
    <w:uiPriority w:val="9"/>
    <w:rsid w:val="00CB4234"/>
    <w:rPr>
      <w:rFonts w:asciiTheme="majorHAnsi" w:eastAsiaTheme="majorEastAsia" w:hAnsiTheme="majorHAnsi" w:cstheme="majorBidi"/>
      <w:b/>
      <w:bCs/>
      <w:sz w:val="24"/>
    </w:rPr>
  </w:style>
  <w:style w:type="character" w:customStyle="1" w:styleId="Rubrik4Char">
    <w:name w:val="Rubrik 4 Char"/>
    <w:basedOn w:val="Standardstycketeckensnitt"/>
    <w:link w:val="Rubrik4"/>
    <w:uiPriority w:val="9"/>
    <w:rsid w:val="00CB4234"/>
    <w:rPr>
      <w:rFonts w:asciiTheme="majorHAnsi" w:eastAsiaTheme="majorEastAsia" w:hAnsiTheme="majorHAnsi" w:cstheme="majorBidi"/>
      <w:b/>
      <w:bCs/>
      <w:iCs/>
      <w:sz w:val="20"/>
    </w:rPr>
  </w:style>
  <w:style w:type="paragraph" w:styleId="Ingetavstnd">
    <w:name w:val="No Spacing"/>
    <w:uiPriority w:val="1"/>
    <w:qFormat/>
    <w:rsid w:val="00CB4234"/>
    <w:pPr>
      <w:spacing w:after="0" w:line="240" w:lineRule="auto"/>
    </w:pPr>
    <w:rPr>
      <w:sz w:val="24"/>
    </w:rPr>
  </w:style>
  <w:style w:type="paragraph" w:styleId="Sidhuvud">
    <w:name w:val="header"/>
    <w:basedOn w:val="Normal"/>
    <w:link w:val="SidhuvudChar"/>
    <w:uiPriority w:val="99"/>
    <w:unhideWhenUsed/>
    <w:rsid w:val="005E0DE8"/>
    <w:pPr>
      <w:tabs>
        <w:tab w:val="center" w:pos="4680"/>
        <w:tab w:val="right" w:pos="9360"/>
      </w:tabs>
      <w:spacing w:after="0" w:line="240" w:lineRule="auto"/>
    </w:pPr>
    <w:rPr>
      <w:rFonts w:ascii="Arial" w:hAnsi="Arial"/>
      <w:sz w:val="16"/>
    </w:rPr>
  </w:style>
  <w:style w:type="character" w:customStyle="1" w:styleId="SidhuvudChar">
    <w:name w:val="Sidhuvud Char"/>
    <w:basedOn w:val="Standardstycketeckensnitt"/>
    <w:link w:val="Sidhuvud"/>
    <w:uiPriority w:val="99"/>
    <w:rsid w:val="005E0DE8"/>
    <w:rPr>
      <w:rFonts w:ascii="Arial" w:hAnsi="Arial"/>
      <w:sz w:val="16"/>
    </w:rPr>
  </w:style>
  <w:style w:type="paragraph" w:styleId="Sidfot">
    <w:name w:val="footer"/>
    <w:basedOn w:val="Normal"/>
    <w:link w:val="SidfotChar"/>
    <w:uiPriority w:val="99"/>
    <w:unhideWhenUsed/>
    <w:rsid w:val="005E0DE8"/>
    <w:pPr>
      <w:tabs>
        <w:tab w:val="center" w:pos="4680"/>
        <w:tab w:val="right" w:pos="9360"/>
      </w:tabs>
      <w:spacing w:after="0" w:line="240" w:lineRule="auto"/>
    </w:pPr>
    <w:rPr>
      <w:rFonts w:ascii="Arial" w:hAnsi="Arial"/>
      <w:sz w:val="16"/>
    </w:rPr>
  </w:style>
  <w:style w:type="character" w:customStyle="1" w:styleId="SidfotChar">
    <w:name w:val="Sidfot Char"/>
    <w:basedOn w:val="Standardstycketeckensnitt"/>
    <w:link w:val="Sidfot"/>
    <w:uiPriority w:val="99"/>
    <w:rsid w:val="005E0DE8"/>
    <w:rPr>
      <w:rFonts w:ascii="Arial" w:hAnsi="Arial"/>
      <w:sz w:val="16"/>
    </w:rPr>
  </w:style>
  <w:style w:type="table" w:styleId="Tabellrutnt">
    <w:name w:val="Table Grid"/>
    <w:basedOn w:val="Normaltabell"/>
    <w:uiPriority w:val="59"/>
    <w:rsid w:val="005E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E0DE8"/>
    <w:rPr>
      <w:color w:val="808080"/>
    </w:rPr>
  </w:style>
  <w:style w:type="paragraph" w:styleId="Ballongtext">
    <w:name w:val="Balloon Text"/>
    <w:basedOn w:val="Normal"/>
    <w:link w:val="BallongtextChar"/>
    <w:uiPriority w:val="99"/>
    <w:semiHidden/>
    <w:unhideWhenUsed/>
    <w:rsid w:val="005E0DE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0DE8"/>
    <w:rPr>
      <w:rFonts w:ascii="Tahoma" w:hAnsi="Tahoma" w:cs="Tahoma"/>
      <w:sz w:val="16"/>
      <w:szCs w:val="16"/>
      <w:lang w:val="sv-SE"/>
    </w:rPr>
  </w:style>
  <w:style w:type="paragraph" w:customStyle="1" w:styleId="AdressochSignatur">
    <w:name w:val="Adress och Signatur"/>
    <w:basedOn w:val="Normal"/>
    <w:rsid w:val="008377EE"/>
    <w:pPr>
      <w:spacing w:after="0" w:line="240" w:lineRule="auto"/>
    </w:pPr>
  </w:style>
  <w:style w:type="character" w:styleId="Hyperlnk">
    <w:name w:val="Hyperlink"/>
    <w:basedOn w:val="Standardstycketeckensnitt"/>
    <w:uiPriority w:val="99"/>
    <w:unhideWhenUsed/>
    <w:rsid w:val="00CB1297"/>
    <w:rPr>
      <w:color w:val="18A7B8" w:themeColor="hyperlink"/>
      <w:u w:val="single"/>
    </w:rPr>
  </w:style>
  <w:style w:type="paragraph" w:customStyle="1" w:styleId="Logopositionstext">
    <w:name w:val="Logopositionstext"/>
    <w:basedOn w:val="Normal"/>
    <w:rsid w:val="000062C8"/>
    <w:pPr>
      <w:spacing w:after="0" w:line="240" w:lineRule="auto"/>
    </w:pPr>
    <w:rPr>
      <w:sz w:val="2"/>
      <w:szCs w:val="2"/>
    </w:rPr>
  </w:style>
  <w:style w:type="character" w:styleId="Betoning">
    <w:name w:val="Emphasis"/>
    <w:basedOn w:val="Standardstycketeckensnitt"/>
    <w:uiPriority w:val="20"/>
    <w:rsid w:val="004C4C75"/>
    <w:rPr>
      <w:i/>
      <w:iCs/>
    </w:rPr>
  </w:style>
  <w:style w:type="character" w:styleId="Starkbetoning">
    <w:name w:val="Intense Emphasis"/>
    <w:basedOn w:val="Standardstycketeckensnitt"/>
    <w:uiPriority w:val="21"/>
    <w:rsid w:val="004C4C75"/>
    <w:rPr>
      <w:i/>
      <w:iCs/>
      <w:color w:val="377D7A" w:themeColor="accent1"/>
    </w:rPr>
  </w:style>
  <w:style w:type="character" w:styleId="Stark">
    <w:name w:val="Strong"/>
    <w:basedOn w:val="Standardstycketeckensnitt"/>
    <w:uiPriority w:val="22"/>
    <w:rsid w:val="004C4C75"/>
    <w:rPr>
      <w:b/>
      <w:bCs/>
    </w:rPr>
  </w:style>
  <w:style w:type="paragraph" w:styleId="Citat">
    <w:name w:val="Quote"/>
    <w:basedOn w:val="Normal"/>
    <w:next w:val="Normal"/>
    <w:link w:val="CitatChar"/>
    <w:uiPriority w:val="29"/>
    <w:rsid w:val="004C4C7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C4C75"/>
    <w:rPr>
      <w:i/>
      <w:iCs/>
      <w:color w:val="404040" w:themeColor="text1" w:themeTint="BF"/>
      <w:sz w:val="24"/>
      <w:lang w:val="sv-SE"/>
    </w:rPr>
  </w:style>
  <w:style w:type="paragraph" w:styleId="Starktcitat">
    <w:name w:val="Intense Quote"/>
    <w:basedOn w:val="Normal"/>
    <w:next w:val="Normal"/>
    <w:link w:val="StarktcitatChar"/>
    <w:uiPriority w:val="30"/>
    <w:rsid w:val="004C4C75"/>
    <w:pPr>
      <w:pBdr>
        <w:top w:val="single" w:sz="4" w:space="10" w:color="377D7A" w:themeColor="accent1"/>
        <w:bottom w:val="single" w:sz="4" w:space="10" w:color="377D7A" w:themeColor="accent1"/>
      </w:pBdr>
      <w:spacing w:before="360" w:after="360"/>
      <w:ind w:left="864" w:right="864"/>
      <w:jc w:val="center"/>
    </w:pPr>
    <w:rPr>
      <w:i/>
      <w:iCs/>
      <w:color w:val="377D7A" w:themeColor="accent1"/>
    </w:rPr>
  </w:style>
  <w:style w:type="character" w:customStyle="1" w:styleId="StarktcitatChar">
    <w:name w:val="Starkt citat Char"/>
    <w:basedOn w:val="Standardstycketeckensnitt"/>
    <w:link w:val="Starktcitat"/>
    <w:uiPriority w:val="30"/>
    <w:rsid w:val="004C4C75"/>
    <w:rPr>
      <w:i/>
      <w:iCs/>
      <w:color w:val="377D7A" w:themeColor="accent1"/>
      <w:sz w:val="24"/>
      <w:lang w:val="sv-SE"/>
    </w:rPr>
  </w:style>
  <w:style w:type="character" w:styleId="Diskretbetoning">
    <w:name w:val="Subtle Emphasis"/>
    <w:basedOn w:val="Standardstycketeckensnitt"/>
    <w:uiPriority w:val="19"/>
    <w:rsid w:val="004C4C75"/>
    <w:rPr>
      <w:i/>
      <w:iCs/>
      <w:color w:val="404040" w:themeColor="text1" w:themeTint="BF"/>
    </w:rPr>
  </w:style>
  <w:style w:type="character" w:styleId="Diskretreferens">
    <w:name w:val="Subtle Reference"/>
    <w:basedOn w:val="Standardstycketeckensnitt"/>
    <w:uiPriority w:val="31"/>
    <w:rsid w:val="004C4C75"/>
    <w:rPr>
      <w:smallCaps/>
      <w:color w:val="5A5A5A" w:themeColor="text1" w:themeTint="A5"/>
    </w:rPr>
  </w:style>
  <w:style w:type="character" w:styleId="Bokenstitel">
    <w:name w:val="Book Title"/>
    <w:basedOn w:val="Standardstycketeckensnitt"/>
    <w:uiPriority w:val="33"/>
    <w:rsid w:val="004C4C75"/>
    <w:rPr>
      <w:b/>
      <w:bCs/>
      <w:i/>
      <w:iCs/>
      <w:spacing w:val="5"/>
    </w:rPr>
  </w:style>
  <w:style w:type="paragraph" w:styleId="Liststycke">
    <w:name w:val="List Paragraph"/>
    <w:basedOn w:val="Normal"/>
    <w:uiPriority w:val="34"/>
    <w:qFormat/>
    <w:rsid w:val="004C4C75"/>
    <w:pPr>
      <w:ind w:left="720"/>
      <w:contextualSpacing/>
    </w:pPr>
  </w:style>
  <w:style w:type="paragraph" w:styleId="Rubrik">
    <w:name w:val="Title"/>
    <w:basedOn w:val="Normal"/>
    <w:next w:val="Normal"/>
    <w:link w:val="RubrikChar"/>
    <w:uiPriority w:val="10"/>
    <w:rsid w:val="004C4C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C4C75"/>
    <w:rPr>
      <w:rFonts w:asciiTheme="majorHAnsi" w:eastAsiaTheme="majorEastAsia" w:hAnsiTheme="majorHAnsi" w:cstheme="majorBidi"/>
      <w:spacing w:val="-10"/>
      <w:kern w:val="28"/>
      <w:sz w:val="56"/>
      <w:szCs w:val="56"/>
      <w:lang w:val="sv-SE"/>
    </w:rPr>
  </w:style>
  <w:style w:type="character" w:styleId="Starkreferens">
    <w:name w:val="Intense Reference"/>
    <w:basedOn w:val="Standardstycketeckensnitt"/>
    <w:uiPriority w:val="32"/>
    <w:rsid w:val="004C4C75"/>
    <w:rPr>
      <w:b/>
      <w:bCs/>
      <w:smallCaps/>
      <w:color w:val="377D7A" w:themeColor="accent1"/>
      <w:spacing w:val="5"/>
    </w:rPr>
  </w:style>
  <w:style w:type="table" w:styleId="Rutntstabell2dekorfrg5">
    <w:name w:val="Grid Table 2 Accent 5"/>
    <w:basedOn w:val="Normaltabell"/>
    <w:uiPriority w:val="47"/>
    <w:rsid w:val="007C224D"/>
    <w:pPr>
      <w:spacing w:after="0" w:line="240" w:lineRule="auto"/>
    </w:pPr>
    <w:tblPr>
      <w:tblStyleRowBandSize w:val="1"/>
      <w:tblStyleColBandSize w:val="1"/>
      <w:tblBorders>
        <w:top w:val="single" w:sz="2" w:space="0" w:color="E49295" w:themeColor="accent5" w:themeTint="99"/>
        <w:bottom w:val="single" w:sz="2" w:space="0" w:color="E49295" w:themeColor="accent5" w:themeTint="99"/>
        <w:insideH w:val="single" w:sz="2" w:space="0" w:color="E49295" w:themeColor="accent5" w:themeTint="99"/>
        <w:insideV w:val="single" w:sz="2" w:space="0" w:color="E49295" w:themeColor="accent5" w:themeTint="99"/>
      </w:tblBorders>
    </w:tblPr>
    <w:tblStylePr w:type="firstRow">
      <w:rPr>
        <w:b/>
        <w:bCs/>
      </w:rPr>
      <w:tblPr/>
      <w:tcPr>
        <w:tcBorders>
          <w:top w:val="nil"/>
          <w:bottom w:val="single" w:sz="12" w:space="0" w:color="E49295" w:themeColor="accent5" w:themeTint="99"/>
          <w:insideH w:val="nil"/>
          <w:insideV w:val="nil"/>
        </w:tcBorders>
        <w:shd w:val="clear" w:color="auto" w:fill="FFFFFF" w:themeFill="background1"/>
      </w:tcPr>
    </w:tblStylePr>
    <w:tblStylePr w:type="lastRow">
      <w:rPr>
        <w:b/>
        <w:bCs/>
      </w:rPr>
      <w:tblPr/>
      <w:tcPr>
        <w:tcBorders>
          <w:top w:val="double" w:sz="2" w:space="0" w:color="E4929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paragraph" w:styleId="Brdtext">
    <w:name w:val="Body Text"/>
    <w:basedOn w:val="Normal"/>
    <w:link w:val="BrdtextChar"/>
    <w:rsid w:val="00DA336A"/>
    <w:pPr>
      <w:overflowPunct w:val="0"/>
      <w:autoSpaceDE w:val="0"/>
      <w:autoSpaceDN w:val="0"/>
      <w:adjustRightInd w:val="0"/>
      <w:spacing w:before="60" w:after="60" w:line="240" w:lineRule="auto"/>
      <w:textAlignment w:val="baseline"/>
    </w:pPr>
    <w:rPr>
      <w:rFonts w:ascii="Times" w:eastAsia="Times New Roman" w:hAnsi="Times" w:cs="Times New Roman"/>
      <w:sz w:val="22"/>
      <w:szCs w:val="20"/>
      <w:lang w:eastAsia="sv-SE"/>
    </w:rPr>
  </w:style>
  <w:style w:type="character" w:customStyle="1" w:styleId="BrdtextChar">
    <w:name w:val="Brödtext Char"/>
    <w:basedOn w:val="Standardstycketeckensnitt"/>
    <w:link w:val="Brdtext"/>
    <w:rsid w:val="00DA336A"/>
    <w:rPr>
      <w:rFonts w:ascii="Times" w:eastAsia="Times New Roman" w:hAnsi="Times" w:cs="Times New Roman"/>
      <w:szCs w:val="20"/>
      <w:lang w:val="sv-SE" w:eastAsia="sv-SE"/>
    </w:rPr>
  </w:style>
  <w:style w:type="table" w:styleId="Professionelltabell">
    <w:name w:val="Table Professional"/>
    <w:basedOn w:val="Normaltabell"/>
    <w:rsid w:val="00A72722"/>
    <w:pPr>
      <w:spacing w:after="0" w:line="240" w:lineRule="auto"/>
    </w:pPr>
    <w:rPr>
      <w:rFonts w:ascii="Times New Roman" w:eastAsia="Times New Roman" w:hAnsi="Times New Roman" w:cs="Times New Roman"/>
      <w:sz w:val="20"/>
      <w:szCs w:val="20"/>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Kommentarsreferens">
    <w:name w:val="annotation reference"/>
    <w:basedOn w:val="Standardstycketeckensnitt"/>
    <w:uiPriority w:val="99"/>
    <w:semiHidden/>
    <w:unhideWhenUsed/>
    <w:rsid w:val="0058713E"/>
    <w:rPr>
      <w:sz w:val="16"/>
      <w:szCs w:val="16"/>
    </w:rPr>
  </w:style>
  <w:style w:type="paragraph" w:styleId="Kommentarer">
    <w:name w:val="annotation text"/>
    <w:basedOn w:val="Normal"/>
    <w:link w:val="KommentarerChar"/>
    <w:uiPriority w:val="99"/>
    <w:semiHidden/>
    <w:unhideWhenUsed/>
    <w:rsid w:val="0058713E"/>
    <w:pPr>
      <w:spacing w:line="240" w:lineRule="auto"/>
    </w:pPr>
    <w:rPr>
      <w:sz w:val="20"/>
      <w:szCs w:val="20"/>
    </w:rPr>
  </w:style>
  <w:style w:type="character" w:customStyle="1" w:styleId="KommentarerChar">
    <w:name w:val="Kommentarer Char"/>
    <w:basedOn w:val="Standardstycketeckensnitt"/>
    <w:link w:val="Kommentarer"/>
    <w:uiPriority w:val="99"/>
    <w:semiHidden/>
    <w:rsid w:val="0058713E"/>
    <w:rPr>
      <w:sz w:val="20"/>
      <w:szCs w:val="20"/>
      <w:lang w:val="sv-SE"/>
    </w:rPr>
  </w:style>
  <w:style w:type="paragraph" w:styleId="Kommentarsmne">
    <w:name w:val="annotation subject"/>
    <w:basedOn w:val="Kommentarer"/>
    <w:next w:val="Kommentarer"/>
    <w:link w:val="KommentarsmneChar"/>
    <w:uiPriority w:val="99"/>
    <w:semiHidden/>
    <w:unhideWhenUsed/>
    <w:rsid w:val="0058713E"/>
    <w:rPr>
      <w:b/>
      <w:bCs/>
    </w:rPr>
  </w:style>
  <w:style w:type="character" w:customStyle="1" w:styleId="KommentarsmneChar">
    <w:name w:val="Kommentarsämne Char"/>
    <w:basedOn w:val="KommentarerChar"/>
    <w:link w:val="Kommentarsmne"/>
    <w:uiPriority w:val="99"/>
    <w:semiHidden/>
    <w:rsid w:val="0058713E"/>
    <w:rPr>
      <w:b/>
      <w:bCs/>
      <w:sz w:val="20"/>
      <w:szCs w:val="20"/>
      <w:lang w:val="sv-SE"/>
    </w:rPr>
  </w:style>
  <w:style w:type="paragraph" w:styleId="Normalwebb">
    <w:name w:val="Normal (Web)"/>
    <w:basedOn w:val="Normal"/>
    <w:uiPriority w:val="99"/>
    <w:semiHidden/>
    <w:unhideWhenUsed/>
    <w:rsid w:val="004E1F3D"/>
    <w:pPr>
      <w:spacing w:before="100" w:beforeAutospacing="1" w:after="100" w:afterAutospacing="1" w:line="240" w:lineRule="auto"/>
    </w:pPr>
    <w:rPr>
      <w:rFonts w:ascii="Times New Roman" w:eastAsia="Times New Roman" w:hAnsi="Times New Roman" w:cs="Times New Roman"/>
      <w:szCs w:val="24"/>
      <w:lang w:eastAsia="sv-SE"/>
    </w:rPr>
  </w:style>
  <w:style w:type="paragraph" w:styleId="Innehllsfrteckningsrubrik">
    <w:name w:val="TOC Heading"/>
    <w:basedOn w:val="Rubrik1"/>
    <w:next w:val="Normal"/>
    <w:uiPriority w:val="39"/>
    <w:unhideWhenUsed/>
    <w:qFormat/>
    <w:rsid w:val="00F17E40"/>
    <w:pPr>
      <w:spacing w:before="240" w:after="0" w:line="259" w:lineRule="auto"/>
      <w:outlineLvl w:val="9"/>
    </w:pPr>
    <w:rPr>
      <w:b w:val="0"/>
      <w:bCs w:val="0"/>
      <w:color w:val="295D5B" w:themeColor="accent1" w:themeShade="BF"/>
      <w:szCs w:val="32"/>
      <w:lang w:eastAsia="sv-SE"/>
    </w:rPr>
  </w:style>
  <w:style w:type="paragraph" w:styleId="Innehll1">
    <w:name w:val="toc 1"/>
    <w:basedOn w:val="Normal"/>
    <w:next w:val="Normal"/>
    <w:autoRedefine/>
    <w:uiPriority w:val="39"/>
    <w:unhideWhenUsed/>
    <w:rsid w:val="002A5DBA"/>
    <w:pPr>
      <w:tabs>
        <w:tab w:val="right" w:leader="dot" w:pos="9063"/>
      </w:tabs>
      <w:spacing w:before="240" w:after="0" w:line="276" w:lineRule="auto"/>
    </w:pPr>
  </w:style>
  <w:style w:type="paragraph" w:styleId="Innehll2">
    <w:name w:val="toc 2"/>
    <w:basedOn w:val="Normal"/>
    <w:next w:val="Normal"/>
    <w:autoRedefine/>
    <w:uiPriority w:val="39"/>
    <w:unhideWhenUsed/>
    <w:rsid w:val="002A5DBA"/>
    <w:pPr>
      <w:tabs>
        <w:tab w:val="right" w:leader="dot" w:pos="9063"/>
      </w:tabs>
      <w:spacing w:after="0"/>
      <w:ind w:left="240"/>
    </w:pPr>
  </w:style>
  <w:style w:type="paragraph" w:styleId="Innehll3">
    <w:name w:val="toc 3"/>
    <w:basedOn w:val="Normal"/>
    <w:next w:val="Normal"/>
    <w:autoRedefine/>
    <w:uiPriority w:val="39"/>
    <w:unhideWhenUsed/>
    <w:rsid w:val="00F17E40"/>
    <w:pPr>
      <w:spacing w:after="100"/>
      <w:ind w:left="480"/>
    </w:pPr>
  </w:style>
  <w:style w:type="paragraph" w:styleId="Innehll4">
    <w:name w:val="toc 4"/>
    <w:basedOn w:val="Normal"/>
    <w:next w:val="Normal"/>
    <w:autoRedefine/>
    <w:uiPriority w:val="39"/>
    <w:unhideWhenUsed/>
    <w:rsid w:val="00B058AE"/>
    <w:pPr>
      <w:spacing w:after="100"/>
      <w:ind w:left="720"/>
    </w:pPr>
  </w:style>
  <w:style w:type="table" w:styleId="Rutntstabell4">
    <w:name w:val="Grid Table 4"/>
    <w:basedOn w:val="Normaltabell"/>
    <w:uiPriority w:val="49"/>
    <w:rsid w:val="00FE45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FE453C"/>
    <w:pPr>
      <w:spacing w:before="100" w:beforeAutospacing="1" w:after="100" w:afterAutospacing="1" w:line="240" w:lineRule="auto"/>
    </w:pPr>
    <w:rPr>
      <w:rFonts w:ascii="Times New Roman" w:eastAsia="Times New Roman" w:hAnsi="Times New Roman" w:cs="Times New Roman"/>
      <w:szCs w:val="24"/>
      <w:lang w:eastAsia="sv-SE"/>
    </w:rPr>
  </w:style>
  <w:style w:type="character" w:customStyle="1" w:styleId="normaltextrun">
    <w:name w:val="normaltextrun"/>
    <w:basedOn w:val="Standardstycketeckensnitt"/>
    <w:rsid w:val="00FE453C"/>
  </w:style>
  <w:style w:type="character" w:customStyle="1" w:styleId="eop">
    <w:name w:val="eop"/>
    <w:basedOn w:val="Standardstycketeckensnitt"/>
    <w:rsid w:val="00FE453C"/>
  </w:style>
  <w:style w:type="table" w:styleId="Rutntstabell4dekorfrg1">
    <w:name w:val="Grid Table 4 Accent 1"/>
    <w:basedOn w:val="Normaltabell"/>
    <w:uiPriority w:val="49"/>
    <w:rsid w:val="003E4E51"/>
    <w:pPr>
      <w:spacing w:after="0" w:line="240" w:lineRule="auto"/>
    </w:p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color w:val="FFFFFF" w:themeColor="background1"/>
      </w:rPr>
      <w:tblPr/>
      <w:tcPr>
        <w:tcBorders>
          <w:top w:val="single" w:sz="4" w:space="0" w:color="377D7A" w:themeColor="accent1"/>
          <w:left w:val="single" w:sz="4" w:space="0" w:color="377D7A" w:themeColor="accent1"/>
          <w:bottom w:val="single" w:sz="4" w:space="0" w:color="377D7A" w:themeColor="accent1"/>
          <w:right w:val="single" w:sz="4" w:space="0" w:color="377D7A" w:themeColor="accent1"/>
          <w:insideH w:val="nil"/>
          <w:insideV w:val="nil"/>
        </w:tcBorders>
        <w:shd w:val="clear" w:color="auto" w:fill="377D7A" w:themeFill="accent1"/>
      </w:tcPr>
    </w:tblStylePr>
    <w:tblStylePr w:type="lastRow">
      <w:rPr>
        <w:b/>
        <w:bCs/>
      </w:rPr>
      <w:tblPr/>
      <w:tcPr>
        <w:tcBorders>
          <w:top w:val="double" w:sz="4" w:space="0" w:color="377D7A" w:themeColor="accent1"/>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paragraph" w:styleId="Beskrivning">
    <w:name w:val="caption"/>
    <w:basedOn w:val="Normal"/>
    <w:next w:val="Normal"/>
    <w:uiPriority w:val="35"/>
    <w:unhideWhenUsed/>
    <w:qFormat/>
    <w:rsid w:val="00A34627"/>
    <w:pPr>
      <w:spacing w:after="200" w:line="240" w:lineRule="auto"/>
    </w:pPr>
    <w:rPr>
      <w:i/>
      <w:iCs/>
      <w:color w:val="4D4D4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7873">
      <w:bodyDiv w:val="1"/>
      <w:marLeft w:val="0"/>
      <w:marRight w:val="0"/>
      <w:marTop w:val="0"/>
      <w:marBottom w:val="0"/>
      <w:divBdr>
        <w:top w:val="none" w:sz="0" w:space="0" w:color="auto"/>
        <w:left w:val="none" w:sz="0" w:space="0" w:color="auto"/>
        <w:bottom w:val="none" w:sz="0" w:space="0" w:color="auto"/>
        <w:right w:val="none" w:sz="0" w:space="0" w:color="auto"/>
      </w:divBdr>
      <w:divsChild>
        <w:div w:id="1640377560">
          <w:marLeft w:val="547"/>
          <w:marRight w:val="0"/>
          <w:marTop w:val="0"/>
          <w:marBottom w:val="0"/>
          <w:divBdr>
            <w:top w:val="none" w:sz="0" w:space="0" w:color="auto"/>
            <w:left w:val="none" w:sz="0" w:space="0" w:color="auto"/>
            <w:bottom w:val="none" w:sz="0" w:space="0" w:color="auto"/>
            <w:right w:val="none" w:sz="0" w:space="0" w:color="auto"/>
          </w:divBdr>
        </w:div>
        <w:div w:id="163861500">
          <w:marLeft w:val="1267"/>
          <w:marRight w:val="0"/>
          <w:marTop w:val="0"/>
          <w:marBottom w:val="0"/>
          <w:divBdr>
            <w:top w:val="none" w:sz="0" w:space="0" w:color="auto"/>
            <w:left w:val="none" w:sz="0" w:space="0" w:color="auto"/>
            <w:bottom w:val="none" w:sz="0" w:space="0" w:color="auto"/>
            <w:right w:val="none" w:sz="0" w:space="0" w:color="auto"/>
          </w:divBdr>
        </w:div>
        <w:div w:id="627590157">
          <w:marLeft w:val="1267"/>
          <w:marRight w:val="0"/>
          <w:marTop w:val="0"/>
          <w:marBottom w:val="0"/>
          <w:divBdr>
            <w:top w:val="none" w:sz="0" w:space="0" w:color="auto"/>
            <w:left w:val="none" w:sz="0" w:space="0" w:color="auto"/>
            <w:bottom w:val="none" w:sz="0" w:space="0" w:color="auto"/>
            <w:right w:val="none" w:sz="0" w:space="0" w:color="auto"/>
          </w:divBdr>
        </w:div>
        <w:div w:id="1083842902">
          <w:marLeft w:val="1267"/>
          <w:marRight w:val="0"/>
          <w:marTop w:val="0"/>
          <w:marBottom w:val="0"/>
          <w:divBdr>
            <w:top w:val="none" w:sz="0" w:space="0" w:color="auto"/>
            <w:left w:val="none" w:sz="0" w:space="0" w:color="auto"/>
            <w:bottom w:val="none" w:sz="0" w:space="0" w:color="auto"/>
            <w:right w:val="none" w:sz="0" w:space="0" w:color="auto"/>
          </w:divBdr>
        </w:div>
        <w:div w:id="2122066159">
          <w:marLeft w:val="547"/>
          <w:marRight w:val="0"/>
          <w:marTop w:val="0"/>
          <w:marBottom w:val="0"/>
          <w:divBdr>
            <w:top w:val="none" w:sz="0" w:space="0" w:color="auto"/>
            <w:left w:val="none" w:sz="0" w:space="0" w:color="auto"/>
            <w:bottom w:val="none" w:sz="0" w:space="0" w:color="auto"/>
            <w:right w:val="none" w:sz="0" w:space="0" w:color="auto"/>
          </w:divBdr>
        </w:div>
        <w:div w:id="1864129268">
          <w:marLeft w:val="1267"/>
          <w:marRight w:val="0"/>
          <w:marTop w:val="0"/>
          <w:marBottom w:val="0"/>
          <w:divBdr>
            <w:top w:val="none" w:sz="0" w:space="0" w:color="auto"/>
            <w:left w:val="none" w:sz="0" w:space="0" w:color="auto"/>
            <w:bottom w:val="none" w:sz="0" w:space="0" w:color="auto"/>
            <w:right w:val="none" w:sz="0" w:space="0" w:color="auto"/>
          </w:divBdr>
        </w:div>
        <w:div w:id="1971399410">
          <w:marLeft w:val="547"/>
          <w:marRight w:val="0"/>
          <w:marTop w:val="0"/>
          <w:marBottom w:val="0"/>
          <w:divBdr>
            <w:top w:val="none" w:sz="0" w:space="0" w:color="auto"/>
            <w:left w:val="none" w:sz="0" w:space="0" w:color="auto"/>
            <w:bottom w:val="none" w:sz="0" w:space="0" w:color="auto"/>
            <w:right w:val="none" w:sz="0" w:space="0" w:color="auto"/>
          </w:divBdr>
        </w:div>
        <w:div w:id="338699213">
          <w:marLeft w:val="1267"/>
          <w:marRight w:val="0"/>
          <w:marTop w:val="0"/>
          <w:marBottom w:val="0"/>
          <w:divBdr>
            <w:top w:val="none" w:sz="0" w:space="0" w:color="auto"/>
            <w:left w:val="none" w:sz="0" w:space="0" w:color="auto"/>
            <w:bottom w:val="none" w:sz="0" w:space="0" w:color="auto"/>
            <w:right w:val="none" w:sz="0" w:space="0" w:color="auto"/>
          </w:divBdr>
        </w:div>
        <w:div w:id="1384598628">
          <w:marLeft w:val="547"/>
          <w:marRight w:val="0"/>
          <w:marTop w:val="0"/>
          <w:marBottom w:val="0"/>
          <w:divBdr>
            <w:top w:val="none" w:sz="0" w:space="0" w:color="auto"/>
            <w:left w:val="none" w:sz="0" w:space="0" w:color="auto"/>
            <w:bottom w:val="none" w:sz="0" w:space="0" w:color="auto"/>
            <w:right w:val="none" w:sz="0" w:space="0" w:color="auto"/>
          </w:divBdr>
        </w:div>
        <w:div w:id="202794319">
          <w:marLeft w:val="1267"/>
          <w:marRight w:val="0"/>
          <w:marTop w:val="0"/>
          <w:marBottom w:val="0"/>
          <w:divBdr>
            <w:top w:val="none" w:sz="0" w:space="0" w:color="auto"/>
            <w:left w:val="none" w:sz="0" w:space="0" w:color="auto"/>
            <w:bottom w:val="none" w:sz="0" w:space="0" w:color="auto"/>
            <w:right w:val="none" w:sz="0" w:space="0" w:color="auto"/>
          </w:divBdr>
        </w:div>
        <w:div w:id="853687426">
          <w:marLeft w:val="1267"/>
          <w:marRight w:val="0"/>
          <w:marTop w:val="0"/>
          <w:marBottom w:val="0"/>
          <w:divBdr>
            <w:top w:val="none" w:sz="0" w:space="0" w:color="auto"/>
            <w:left w:val="none" w:sz="0" w:space="0" w:color="auto"/>
            <w:bottom w:val="none" w:sz="0" w:space="0" w:color="auto"/>
            <w:right w:val="none" w:sz="0" w:space="0" w:color="auto"/>
          </w:divBdr>
        </w:div>
        <w:div w:id="2059283505">
          <w:marLeft w:val="1267"/>
          <w:marRight w:val="0"/>
          <w:marTop w:val="0"/>
          <w:marBottom w:val="0"/>
          <w:divBdr>
            <w:top w:val="none" w:sz="0" w:space="0" w:color="auto"/>
            <w:left w:val="none" w:sz="0" w:space="0" w:color="auto"/>
            <w:bottom w:val="none" w:sz="0" w:space="0" w:color="auto"/>
            <w:right w:val="none" w:sz="0" w:space="0" w:color="auto"/>
          </w:divBdr>
        </w:div>
        <w:div w:id="438531297">
          <w:marLeft w:val="1267"/>
          <w:marRight w:val="0"/>
          <w:marTop w:val="0"/>
          <w:marBottom w:val="0"/>
          <w:divBdr>
            <w:top w:val="none" w:sz="0" w:space="0" w:color="auto"/>
            <w:left w:val="none" w:sz="0" w:space="0" w:color="auto"/>
            <w:bottom w:val="none" w:sz="0" w:space="0" w:color="auto"/>
            <w:right w:val="none" w:sz="0" w:space="0" w:color="auto"/>
          </w:divBdr>
        </w:div>
      </w:divsChild>
    </w:div>
    <w:div w:id="133067381">
      <w:bodyDiv w:val="1"/>
      <w:marLeft w:val="0"/>
      <w:marRight w:val="0"/>
      <w:marTop w:val="0"/>
      <w:marBottom w:val="0"/>
      <w:divBdr>
        <w:top w:val="none" w:sz="0" w:space="0" w:color="auto"/>
        <w:left w:val="none" w:sz="0" w:space="0" w:color="auto"/>
        <w:bottom w:val="none" w:sz="0" w:space="0" w:color="auto"/>
        <w:right w:val="none" w:sz="0" w:space="0" w:color="auto"/>
      </w:divBdr>
    </w:div>
    <w:div w:id="158236478">
      <w:bodyDiv w:val="1"/>
      <w:marLeft w:val="0"/>
      <w:marRight w:val="0"/>
      <w:marTop w:val="0"/>
      <w:marBottom w:val="0"/>
      <w:divBdr>
        <w:top w:val="none" w:sz="0" w:space="0" w:color="auto"/>
        <w:left w:val="none" w:sz="0" w:space="0" w:color="auto"/>
        <w:bottom w:val="none" w:sz="0" w:space="0" w:color="auto"/>
        <w:right w:val="none" w:sz="0" w:space="0" w:color="auto"/>
      </w:divBdr>
    </w:div>
    <w:div w:id="219366406">
      <w:bodyDiv w:val="1"/>
      <w:marLeft w:val="0"/>
      <w:marRight w:val="0"/>
      <w:marTop w:val="0"/>
      <w:marBottom w:val="0"/>
      <w:divBdr>
        <w:top w:val="none" w:sz="0" w:space="0" w:color="auto"/>
        <w:left w:val="none" w:sz="0" w:space="0" w:color="auto"/>
        <w:bottom w:val="none" w:sz="0" w:space="0" w:color="auto"/>
        <w:right w:val="none" w:sz="0" w:space="0" w:color="auto"/>
      </w:divBdr>
    </w:div>
    <w:div w:id="333724625">
      <w:bodyDiv w:val="1"/>
      <w:marLeft w:val="0"/>
      <w:marRight w:val="0"/>
      <w:marTop w:val="0"/>
      <w:marBottom w:val="0"/>
      <w:divBdr>
        <w:top w:val="none" w:sz="0" w:space="0" w:color="auto"/>
        <w:left w:val="none" w:sz="0" w:space="0" w:color="auto"/>
        <w:bottom w:val="none" w:sz="0" w:space="0" w:color="auto"/>
        <w:right w:val="none" w:sz="0" w:space="0" w:color="auto"/>
      </w:divBdr>
      <w:divsChild>
        <w:div w:id="1244922107">
          <w:marLeft w:val="547"/>
          <w:marRight w:val="0"/>
          <w:marTop w:val="0"/>
          <w:marBottom w:val="0"/>
          <w:divBdr>
            <w:top w:val="none" w:sz="0" w:space="0" w:color="auto"/>
            <w:left w:val="none" w:sz="0" w:space="0" w:color="auto"/>
            <w:bottom w:val="none" w:sz="0" w:space="0" w:color="auto"/>
            <w:right w:val="none" w:sz="0" w:space="0" w:color="auto"/>
          </w:divBdr>
        </w:div>
      </w:divsChild>
    </w:div>
    <w:div w:id="350571596">
      <w:bodyDiv w:val="1"/>
      <w:marLeft w:val="0"/>
      <w:marRight w:val="0"/>
      <w:marTop w:val="0"/>
      <w:marBottom w:val="0"/>
      <w:divBdr>
        <w:top w:val="none" w:sz="0" w:space="0" w:color="auto"/>
        <w:left w:val="none" w:sz="0" w:space="0" w:color="auto"/>
        <w:bottom w:val="none" w:sz="0" w:space="0" w:color="auto"/>
        <w:right w:val="none" w:sz="0" w:space="0" w:color="auto"/>
      </w:divBdr>
    </w:div>
    <w:div w:id="407381975">
      <w:bodyDiv w:val="1"/>
      <w:marLeft w:val="0"/>
      <w:marRight w:val="0"/>
      <w:marTop w:val="0"/>
      <w:marBottom w:val="0"/>
      <w:divBdr>
        <w:top w:val="none" w:sz="0" w:space="0" w:color="auto"/>
        <w:left w:val="none" w:sz="0" w:space="0" w:color="auto"/>
        <w:bottom w:val="none" w:sz="0" w:space="0" w:color="auto"/>
        <w:right w:val="none" w:sz="0" w:space="0" w:color="auto"/>
      </w:divBdr>
    </w:div>
    <w:div w:id="437919767">
      <w:bodyDiv w:val="1"/>
      <w:marLeft w:val="0"/>
      <w:marRight w:val="0"/>
      <w:marTop w:val="0"/>
      <w:marBottom w:val="0"/>
      <w:divBdr>
        <w:top w:val="none" w:sz="0" w:space="0" w:color="auto"/>
        <w:left w:val="none" w:sz="0" w:space="0" w:color="auto"/>
        <w:bottom w:val="none" w:sz="0" w:space="0" w:color="auto"/>
        <w:right w:val="none" w:sz="0" w:space="0" w:color="auto"/>
      </w:divBdr>
      <w:divsChild>
        <w:div w:id="1012301330">
          <w:marLeft w:val="547"/>
          <w:marRight w:val="0"/>
          <w:marTop w:val="0"/>
          <w:marBottom w:val="0"/>
          <w:divBdr>
            <w:top w:val="none" w:sz="0" w:space="0" w:color="auto"/>
            <w:left w:val="none" w:sz="0" w:space="0" w:color="auto"/>
            <w:bottom w:val="none" w:sz="0" w:space="0" w:color="auto"/>
            <w:right w:val="none" w:sz="0" w:space="0" w:color="auto"/>
          </w:divBdr>
        </w:div>
        <w:div w:id="1736657322">
          <w:marLeft w:val="1267"/>
          <w:marRight w:val="0"/>
          <w:marTop w:val="0"/>
          <w:marBottom w:val="0"/>
          <w:divBdr>
            <w:top w:val="none" w:sz="0" w:space="0" w:color="auto"/>
            <w:left w:val="none" w:sz="0" w:space="0" w:color="auto"/>
            <w:bottom w:val="none" w:sz="0" w:space="0" w:color="auto"/>
            <w:right w:val="none" w:sz="0" w:space="0" w:color="auto"/>
          </w:divBdr>
        </w:div>
        <w:div w:id="1689791748">
          <w:marLeft w:val="547"/>
          <w:marRight w:val="0"/>
          <w:marTop w:val="0"/>
          <w:marBottom w:val="0"/>
          <w:divBdr>
            <w:top w:val="none" w:sz="0" w:space="0" w:color="auto"/>
            <w:left w:val="none" w:sz="0" w:space="0" w:color="auto"/>
            <w:bottom w:val="none" w:sz="0" w:space="0" w:color="auto"/>
            <w:right w:val="none" w:sz="0" w:space="0" w:color="auto"/>
          </w:divBdr>
        </w:div>
        <w:div w:id="1099105227">
          <w:marLeft w:val="1267"/>
          <w:marRight w:val="0"/>
          <w:marTop w:val="0"/>
          <w:marBottom w:val="0"/>
          <w:divBdr>
            <w:top w:val="none" w:sz="0" w:space="0" w:color="auto"/>
            <w:left w:val="none" w:sz="0" w:space="0" w:color="auto"/>
            <w:bottom w:val="none" w:sz="0" w:space="0" w:color="auto"/>
            <w:right w:val="none" w:sz="0" w:space="0" w:color="auto"/>
          </w:divBdr>
        </w:div>
      </w:divsChild>
    </w:div>
    <w:div w:id="487406580">
      <w:bodyDiv w:val="1"/>
      <w:marLeft w:val="0"/>
      <w:marRight w:val="0"/>
      <w:marTop w:val="0"/>
      <w:marBottom w:val="0"/>
      <w:divBdr>
        <w:top w:val="none" w:sz="0" w:space="0" w:color="auto"/>
        <w:left w:val="none" w:sz="0" w:space="0" w:color="auto"/>
        <w:bottom w:val="none" w:sz="0" w:space="0" w:color="auto"/>
        <w:right w:val="none" w:sz="0" w:space="0" w:color="auto"/>
      </w:divBdr>
    </w:div>
    <w:div w:id="565531176">
      <w:bodyDiv w:val="1"/>
      <w:marLeft w:val="0"/>
      <w:marRight w:val="0"/>
      <w:marTop w:val="0"/>
      <w:marBottom w:val="0"/>
      <w:divBdr>
        <w:top w:val="none" w:sz="0" w:space="0" w:color="auto"/>
        <w:left w:val="none" w:sz="0" w:space="0" w:color="auto"/>
        <w:bottom w:val="none" w:sz="0" w:space="0" w:color="auto"/>
        <w:right w:val="none" w:sz="0" w:space="0" w:color="auto"/>
      </w:divBdr>
    </w:div>
    <w:div w:id="566187027">
      <w:bodyDiv w:val="1"/>
      <w:marLeft w:val="0"/>
      <w:marRight w:val="0"/>
      <w:marTop w:val="0"/>
      <w:marBottom w:val="0"/>
      <w:divBdr>
        <w:top w:val="none" w:sz="0" w:space="0" w:color="auto"/>
        <w:left w:val="none" w:sz="0" w:space="0" w:color="auto"/>
        <w:bottom w:val="none" w:sz="0" w:space="0" w:color="auto"/>
        <w:right w:val="none" w:sz="0" w:space="0" w:color="auto"/>
      </w:divBdr>
      <w:divsChild>
        <w:div w:id="2018118279">
          <w:marLeft w:val="547"/>
          <w:marRight w:val="0"/>
          <w:marTop w:val="0"/>
          <w:marBottom w:val="0"/>
          <w:divBdr>
            <w:top w:val="none" w:sz="0" w:space="0" w:color="auto"/>
            <w:left w:val="none" w:sz="0" w:space="0" w:color="auto"/>
            <w:bottom w:val="none" w:sz="0" w:space="0" w:color="auto"/>
            <w:right w:val="none" w:sz="0" w:space="0" w:color="auto"/>
          </w:divBdr>
        </w:div>
        <w:div w:id="1864784552">
          <w:marLeft w:val="1267"/>
          <w:marRight w:val="0"/>
          <w:marTop w:val="0"/>
          <w:marBottom w:val="0"/>
          <w:divBdr>
            <w:top w:val="none" w:sz="0" w:space="0" w:color="auto"/>
            <w:left w:val="none" w:sz="0" w:space="0" w:color="auto"/>
            <w:bottom w:val="none" w:sz="0" w:space="0" w:color="auto"/>
            <w:right w:val="none" w:sz="0" w:space="0" w:color="auto"/>
          </w:divBdr>
        </w:div>
        <w:div w:id="1026635272">
          <w:marLeft w:val="547"/>
          <w:marRight w:val="0"/>
          <w:marTop w:val="0"/>
          <w:marBottom w:val="0"/>
          <w:divBdr>
            <w:top w:val="none" w:sz="0" w:space="0" w:color="auto"/>
            <w:left w:val="none" w:sz="0" w:space="0" w:color="auto"/>
            <w:bottom w:val="none" w:sz="0" w:space="0" w:color="auto"/>
            <w:right w:val="none" w:sz="0" w:space="0" w:color="auto"/>
          </w:divBdr>
        </w:div>
        <w:div w:id="1863013246">
          <w:marLeft w:val="1267"/>
          <w:marRight w:val="0"/>
          <w:marTop w:val="0"/>
          <w:marBottom w:val="0"/>
          <w:divBdr>
            <w:top w:val="none" w:sz="0" w:space="0" w:color="auto"/>
            <w:left w:val="none" w:sz="0" w:space="0" w:color="auto"/>
            <w:bottom w:val="none" w:sz="0" w:space="0" w:color="auto"/>
            <w:right w:val="none" w:sz="0" w:space="0" w:color="auto"/>
          </w:divBdr>
        </w:div>
        <w:div w:id="889465630">
          <w:marLeft w:val="1267"/>
          <w:marRight w:val="0"/>
          <w:marTop w:val="0"/>
          <w:marBottom w:val="0"/>
          <w:divBdr>
            <w:top w:val="none" w:sz="0" w:space="0" w:color="auto"/>
            <w:left w:val="none" w:sz="0" w:space="0" w:color="auto"/>
            <w:bottom w:val="none" w:sz="0" w:space="0" w:color="auto"/>
            <w:right w:val="none" w:sz="0" w:space="0" w:color="auto"/>
          </w:divBdr>
        </w:div>
        <w:div w:id="1618944255">
          <w:marLeft w:val="547"/>
          <w:marRight w:val="0"/>
          <w:marTop w:val="0"/>
          <w:marBottom w:val="0"/>
          <w:divBdr>
            <w:top w:val="none" w:sz="0" w:space="0" w:color="auto"/>
            <w:left w:val="none" w:sz="0" w:space="0" w:color="auto"/>
            <w:bottom w:val="none" w:sz="0" w:space="0" w:color="auto"/>
            <w:right w:val="none" w:sz="0" w:space="0" w:color="auto"/>
          </w:divBdr>
        </w:div>
        <w:div w:id="206066883">
          <w:marLeft w:val="1267"/>
          <w:marRight w:val="0"/>
          <w:marTop w:val="0"/>
          <w:marBottom w:val="0"/>
          <w:divBdr>
            <w:top w:val="none" w:sz="0" w:space="0" w:color="auto"/>
            <w:left w:val="none" w:sz="0" w:space="0" w:color="auto"/>
            <w:bottom w:val="none" w:sz="0" w:space="0" w:color="auto"/>
            <w:right w:val="none" w:sz="0" w:space="0" w:color="auto"/>
          </w:divBdr>
        </w:div>
        <w:div w:id="1396657636">
          <w:marLeft w:val="547"/>
          <w:marRight w:val="0"/>
          <w:marTop w:val="0"/>
          <w:marBottom w:val="0"/>
          <w:divBdr>
            <w:top w:val="none" w:sz="0" w:space="0" w:color="auto"/>
            <w:left w:val="none" w:sz="0" w:space="0" w:color="auto"/>
            <w:bottom w:val="none" w:sz="0" w:space="0" w:color="auto"/>
            <w:right w:val="none" w:sz="0" w:space="0" w:color="auto"/>
          </w:divBdr>
        </w:div>
        <w:div w:id="1068072640">
          <w:marLeft w:val="1267"/>
          <w:marRight w:val="0"/>
          <w:marTop w:val="0"/>
          <w:marBottom w:val="0"/>
          <w:divBdr>
            <w:top w:val="none" w:sz="0" w:space="0" w:color="auto"/>
            <w:left w:val="none" w:sz="0" w:space="0" w:color="auto"/>
            <w:bottom w:val="none" w:sz="0" w:space="0" w:color="auto"/>
            <w:right w:val="none" w:sz="0" w:space="0" w:color="auto"/>
          </w:divBdr>
        </w:div>
        <w:div w:id="969747653">
          <w:marLeft w:val="1267"/>
          <w:marRight w:val="0"/>
          <w:marTop w:val="0"/>
          <w:marBottom w:val="0"/>
          <w:divBdr>
            <w:top w:val="none" w:sz="0" w:space="0" w:color="auto"/>
            <w:left w:val="none" w:sz="0" w:space="0" w:color="auto"/>
            <w:bottom w:val="none" w:sz="0" w:space="0" w:color="auto"/>
            <w:right w:val="none" w:sz="0" w:space="0" w:color="auto"/>
          </w:divBdr>
        </w:div>
      </w:divsChild>
    </w:div>
    <w:div w:id="605423079">
      <w:bodyDiv w:val="1"/>
      <w:marLeft w:val="0"/>
      <w:marRight w:val="0"/>
      <w:marTop w:val="0"/>
      <w:marBottom w:val="0"/>
      <w:divBdr>
        <w:top w:val="none" w:sz="0" w:space="0" w:color="auto"/>
        <w:left w:val="none" w:sz="0" w:space="0" w:color="auto"/>
        <w:bottom w:val="none" w:sz="0" w:space="0" w:color="auto"/>
        <w:right w:val="none" w:sz="0" w:space="0" w:color="auto"/>
      </w:divBdr>
    </w:div>
    <w:div w:id="778917369">
      <w:bodyDiv w:val="1"/>
      <w:marLeft w:val="0"/>
      <w:marRight w:val="0"/>
      <w:marTop w:val="0"/>
      <w:marBottom w:val="0"/>
      <w:divBdr>
        <w:top w:val="none" w:sz="0" w:space="0" w:color="auto"/>
        <w:left w:val="none" w:sz="0" w:space="0" w:color="auto"/>
        <w:bottom w:val="none" w:sz="0" w:space="0" w:color="auto"/>
        <w:right w:val="none" w:sz="0" w:space="0" w:color="auto"/>
      </w:divBdr>
      <w:divsChild>
        <w:div w:id="1711101241">
          <w:marLeft w:val="547"/>
          <w:marRight w:val="0"/>
          <w:marTop w:val="0"/>
          <w:marBottom w:val="0"/>
          <w:divBdr>
            <w:top w:val="none" w:sz="0" w:space="0" w:color="auto"/>
            <w:left w:val="none" w:sz="0" w:space="0" w:color="auto"/>
            <w:bottom w:val="none" w:sz="0" w:space="0" w:color="auto"/>
            <w:right w:val="none" w:sz="0" w:space="0" w:color="auto"/>
          </w:divBdr>
        </w:div>
        <w:div w:id="1367025632">
          <w:marLeft w:val="1267"/>
          <w:marRight w:val="0"/>
          <w:marTop w:val="0"/>
          <w:marBottom w:val="0"/>
          <w:divBdr>
            <w:top w:val="none" w:sz="0" w:space="0" w:color="auto"/>
            <w:left w:val="none" w:sz="0" w:space="0" w:color="auto"/>
            <w:bottom w:val="none" w:sz="0" w:space="0" w:color="auto"/>
            <w:right w:val="none" w:sz="0" w:space="0" w:color="auto"/>
          </w:divBdr>
        </w:div>
        <w:div w:id="568421983">
          <w:marLeft w:val="1267"/>
          <w:marRight w:val="0"/>
          <w:marTop w:val="0"/>
          <w:marBottom w:val="0"/>
          <w:divBdr>
            <w:top w:val="none" w:sz="0" w:space="0" w:color="auto"/>
            <w:left w:val="none" w:sz="0" w:space="0" w:color="auto"/>
            <w:bottom w:val="none" w:sz="0" w:space="0" w:color="auto"/>
            <w:right w:val="none" w:sz="0" w:space="0" w:color="auto"/>
          </w:divBdr>
        </w:div>
        <w:div w:id="1667512526">
          <w:marLeft w:val="1267"/>
          <w:marRight w:val="0"/>
          <w:marTop w:val="0"/>
          <w:marBottom w:val="0"/>
          <w:divBdr>
            <w:top w:val="none" w:sz="0" w:space="0" w:color="auto"/>
            <w:left w:val="none" w:sz="0" w:space="0" w:color="auto"/>
            <w:bottom w:val="none" w:sz="0" w:space="0" w:color="auto"/>
            <w:right w:val="none" w:sz="0" w:space="0" w:color="auto"/>
          </w:divBdr>
        </w:div>
        <w:div w:id="260144214">
          <w:marLeft w:val="1267"/>
          <w:marRight w:val="0"/>
          <w:marTop w:val="0"/>
          <w:marBottom w:val="0"/>
          <w:divBdr>
            <w:top w:val="none" w:sz="0" w:space="0" w:color="auto"/>
            <w:left w:val="none" w:sz="0" w:space="0" w:color="auto"/>
            <w:bottom w:val="none" w:sz="0" w:space="0" w:color="auto"/>
            <w:right w:val="none" w:sz="0" w:space="0" w:color="auto"/>
          </w:divBdr>
        </w:div>
        <w:div w:id="1362969908">
          <w:marLeft w:val="1267"/>
          <w:marRight w:val="0"/>
          <w:marTop w:val="0"/>
          <w:marBottom w:val="0"/>
          <w:divBdr>
            <w:top w:val="none" w:sz="0" w:space="0" w:color="auto"/>
            <w:left w:val="none" w:sz="0" w:space="0" w:color="auto"/>
            <w:bottom w:val="none" w:sz="0" w:space="0" w:color="auto"/>
            <w:right w:val="none" w:sz="0" w:space="0" w:color="auto"/>
          </w:divBdr>
        </w:div>
        <w:div w:id="1244798193">
          <w:marLeft w:val="547"/>
          <w:marRight w:val="0"/>
          <w:marTop w:val="0"/>
          <w:marBottom w:val="0"/>
          <w:divBdr>
            <w:top w:val="none" w:sz="0" w:space="0" w:color="auto"/>
            <w:left w:val="none" w:sz="0" w:space="0" w:color="auto"/>
            <w:bottom w:val="none" w:sz="0" w:space="0" w:color="auto"/>
            <w:right w:val="none" w:sz="0" w:space="0" w:color="auto"/>
          </w:divBdr>
        </w:div>
        <w:div w:id="533345319">
          <w:marLeft w:val="1267"/>
          <w:marRight w:val="0"/>
          <w:marTop w:val="0"/>
          <w:marBottom w:val="0"/>
          <w:divBdr>
            <w:top w:val="none" w:sz="0" w:space="0" w:color="auto"/>
            <w:left w:val="none" w:sz="0" w:space="0" w:color="auto"/>
            <w:bottom w:val="none" w:sz="0" w:space="0" w:color="auto"/>
            <w:right w:val="none" w:sz="0" w:space="0" w:color="auto"/>
          </w:divBdr>
        </w:div>
        <w:div w:id="2093040790">
          <w:marLeft w:val="1267"/>
          <w:marRight w:val="0"/>
          <w:marTop w:val="0"/>
          <w:marBottom w:val="0"/>
          <w:divBdr>
            <w:top w:val="none" w:sz="0" w:space="0" w:color="auto"/>
            <w:left w:val="none" w:sz="0" w:space="0" w:color="auto"/>
            <w:bottom w:val="none" w:sz="0" w:space="0" w:color="auto"/>
            <w:right w:val="none" w:sz="0" w:space="0" w:color="auto"/>
          </w:divBdr>
        </w:div>
        <w:div w:id="2133284266">
          <w:marLeft w:val="1267"/>
          <w:marRight w:val="0"/>
          <w:marTop w:val="0"/>
          <w:marBottom w:val="0"/>
          <w:divBdr>
            <w:top w:val="none" w:sz="0" w:space="0" w:color="auto"/>
            <w:left w:val="none" w:sz="0" w:space="0" w:color="auto"/>
            <w:bottom w:val="none" w:sz="0" w:space="0" w:color="auto"/>
            <w:right w:val="none" w:sz="0" w:space="0" w:color="auto"/>
          </w:divBdr>
        </w:div>
        <w:div w:id="1332947145">
          <w:marLeft w:val="547"/>
          <w:marRight w:val="0"/>
          <w:marTop w:val="0"/>
          <w:marBottom w:val="0"/>
          <w:divBdr>
            <w:top w:val="none" w:sz="0" w:space="0" w:color="auto"/>
            <w:left w:val="none" w:sz="0" w:space="0" w:color="auto"/>
            <w:bottom w:val="none" w:sz="0" w:space="0" w:color="auto"/>
            <w:right w:val="none" w:sz="0" w:space="0" w:color="auto"/>
          </w:divBdr>
        </w:div>
      </w:divsChild>
    </w:div>
    <w:div w:id="832648944">
      <w:bodyDiv w:val="1"/>
      <w:marLeft w:val="0"/>
      <w:marRight w:val="0"/>
      <w:marTop w:val="0"/>
      <w:marBottom w:val="0"/>
      <w:divBdr>
        <w:top w:val="none" w:sz="0" w:space="0" w:color="auto"/>
        <w:left w:val="none" w:sz="0" w:space="0" w:color="auto"/>
        <w:bottom w:val="none" w:sz="0" w:space="0" w:color="auto"/>
        <w:right w:val="none" w:sz="0" w:space="0" w:color="auto"/>
      </w:divBdr>
    </w:div>
    <w:div w:id="887957667">
      <w:bodyDiv w:val="1"/>
      <w:marLeft w:val="0"/>
      <w:marRight w:val="0"/>
      <w:marTop w:val="0"/>
      <w:marBottom w:val="0"/>
      <w:divBdr>
        <w:top w:val="none" w:sz="0" w:space="0" w:color="auto"/>
        <w:left w:val="none" w:sz="0" w:space="0" w:color="auto"/>
        <w:bottom w:val="none" w:sz="0" w:space="0" w:color="auto"/>
        <w:right w:val="none" w:sz="0" w:space="0" w:color="auto"/>
      </w:divBdr>
      <w:divsChild>
        <w:div w:id="1053771579">
          <w:marLeft w:val="547"/>
          <w:marRight w:val="0"/>
          <w:marTop w:val="0"/>
          <w:marBottom w:val="0"/>
          <w:divBdr>
            <w:top w:val="none" w:sz="0" w:space="0" w:color="auto"/>
            <w:left w:val="none" w:sz="0" w:space="0" w:color="auto"/>
            <w:bottom w:val="none" w:sz="0" w:space="0" w:color="auto"/>
            <w:right w:val="none" w:sz="0" w:space="0" w:color="auto"/>
          </w:divBdr>
        </w:div>
        <w:div w:id="448016106">
          <w:marLeft w:val="1267"/>
          <w:marRight w:val="0"/>
          <w:marTop w:val="0"/>
          <w:marBottom w:val="0"/>
          <w:divBdr>
            <w:top w:val="none" w:sz="0" w:space="0" w:color="auto"/>
            <w:left w:val="none" w:sz="0" w:space="0" w:color="auto"/>
            <w:bottom w:val="none" w:sz="0" w:space="0" w:color="auto"/>
            <w:right w:val="none" w:sz="0" w:space="0" w:color="auto"/>
          </w:divBdr>
        </w:div>
        <w:div w:id="1261258585">
          <w:marLeft w:val="1267"/>
          <w:marRight w:val="0"/>
          <w:marTop w:val="0"/>
          <w:marBottom w:val="0"/>
          <w:divBdr>
            <w:top w:val="none" w:sz="0" w:space="0" w:color="auto"/>
            <w:left w:val="none" w:sz="0" w:space="0" w:color="auto"/>
            <w:bottom w:val="none" w:sz="0" w:space="0" w:color="auto"/>
            <w:right w:val="none" w:sz="0" w:space="0" w:color="auto"/>
          </w:divBdr>
        </w:div>
        <w:div w:id="936252405">
          <w:marLeft w:val="547"/>
          <w:marRight w:val="0"/>
          <w:marTop w:val="0"/>
          <w:marBottom w:val="0"/>
          <w:divBdr>
            <w:top w:val="none" w:sz="0" w:space="0" w:color="auto"/>
            <w:left w:val="none" w:sz="0" w:space="0" w:color="auto"/>
            <w:bottom w:val="none" w:sz="0" w:space="0" w:color="auto"/>
            <w:right w:val="none" w:sz="0" w:space="0" w:color="auto"/>
          </w:divBdr>
        </w:div>
        <w:div w:id="2055353120">
          <w:marLeft w:val="1267"/>
          <w:marRight w:val="0"/>
          <w:marTop w:val="0"/>
          <w:marBottom w:val="0"/>
          <w:divBdr>
            <w:top w:val="none" w:sz="0" w:space="0" w:color="auto"/>
            <w:left w:val="none" w:sz="0" w:space="0" w:color="auto"/>
            <w:bottom w:val="none" w:sz="0" w:space="0" w:color="auto"/>
            <w:right w:val="none" w:sz="0" w:space="0" w:color="auto"/>
          </w:divBdr>
        </w:div>
        <w:div w:id="1975134532">
          <w:marLeft w:val="547"/>
          <w:marRight w:val="0"/>
          <w:marTop w:val="0"/>
          <w:marBottom w:val="0"/>
          <w:divBdr>
            <w:top w:val="none" w:sz="0" w:space="0" w:color="auto"/>
            <w:left w:val="none" w:sz="0" w:space="0" w:color="auto"/>
            <w:bottom w:val="none" w:sz="0" w:space="0" w:color="auto"/>
            <w:right w:val="none" w:sz="0" w:space="0" w:color="auto"/>
          </w:divBdr>
        </w:div>
        <w:div w:id="66266083">
          <w:marLeft w:val="1267"/>
          <w:marRight w:val="0"/>
          <w:marTop w:val="0"/>
          <w:marBottom w:val="0"/>
          <w:divBdr>
            <w:top w:val="none" w:sz="0" w:space="0" w:color="auto"/>
            <w:left w:val="none" w:sz="0" w:space="0" w:color="auto"/>
            <w:bottom w:val="none" w:sz="0" w:space="0" w:color="auto"/>
            <w:right w:val="none" w:sz="0" w:space="0" w:color="auto"/>
          </w:divBdr>
        </w:div>
        <w:div w:id="791245655">
          <w:marLeft w:val="1267"/>
          <w:marRight w:val="0"/>
          <w:marTop w:val="0"/>
          <w:marBottom w:val="0"/>
          <w:divBdr>
            <w:top w:val="none" w:sz="0" w:space="0" w:color="auto"/>
            <w:left w:val="none" w:sz="0" w:space="0" w:color="auto"/>
            <w:bottom w:val="none" w:sz="0" w:space="0" w:color="auto"/>
            <w:right w:val="none" w:sz="0" w:space="0" w:color="auto"/>
          </w:divBdr>
        </w:div>
        <w:div w:id="933123772">
          <w:marLeft w:val="1267"/>
          <w:marRight w:val="0"/>
          <w:marTop w:val="0"/>
          <w:marBottom w:val="0"/>
          <w:divBdr>
            <w:top w:val="none" w:sz="0" w:space="0" w:color="auto"/>
            <w:left w:val="none" w:sz="0" w:space="0" w:color="auto"/>
            <w:bottom w:val="none" w:sz="0" w:space="0" w:color="auto"/>
            <w:right w:val="none" w:sz="0" w:space="0" w:color="auto"/>
          </w:divBdr>
        </w:div>
        <w:div w:id="96995043">
          <w:marLeft w:val="547"/>
          <w:marRight w:val="0"/>
          <w:marTop w:val="0"/>
          <w:marBottom w:val="0"/>
          <w:divBdr>
            <w:top w:val="none" w:sz="0" w:space="0" w:color="auto"/>
            <w:left w:val="none" w:sz="0" w:space="0" w:color="auto"/>
            <w:bottom w:val="none" w:sz="0" w:space="0" w:color="auto"/>
            <w:right w:val="none" w:sz="0" w:space="0" w:color="auto"/>
          </w:divBdr>
        </w:div>
        <w:div w:id="1261067891">
          <w:marLeft w:val="1267"/>
          <w:marRight w:val="0"/>
          <w:marTop w:val="0"/>
          <w:marBottom w:val="0"/>
          <w:divBdr>
            <w:top w:val="none" w:sz="0" w:space="0" w:color="auto"/>
            <w:left w:val="none" w:sz="0" w:space="0" w:color="auto"/>
            <w:bottom w:val="none" w:sz="0" w:space="0" w:color="auto"/>
            <w:right w:val="none" w:sz="0" w:space="0" w:color="auto"/>
          </w:divBdr>
        </w:div>
        <w:div w:id="464468076">
          <w:marLeft w:val="1267"/>
          <w:marRight w:val="0"/>
          <w:marTop w:val="0"/>
          <w:marBottom w:val="0"/>
          <w:divBdr>
            <w:top w:val="none" w:sz="0" w:space="0" w:color="auto"/>
            <w:left w:val="none" w:sz="0" w:space="0" w:color="auto"/>
            <w:bottom w:val="none" w:sz="0" w:space="0" w:color="auto"/>
            <w:right w:val="none" w:sz="0" w:space="0" w:color="auto"/>
          </w:divBdr>
        </w:div>
        <w:div w:id="230123309">
          <w:marLeft w:val="1267"/>
          <w:marRight w:val="0"/>
          <w:marTop w:val="0"/>
          <w:marBottom w:val="0"/>
          <w:divBdr>
            <w:top w:val="none" w:sz="0" w:space="0" w:color="auto"/>
            <w:left w:val="none" w:sz="0" w:space="0" w:color="auto"/>
            <w:bottom w:val="none" w:sz="0" w:space="0" w:color="auto"/>
            <w:right w:val="none" w:sz="0" w:space="0" w:color="auto"/>
          </w:divBdr>
        </w:div>
        <w:div w:id="153685142">
          <w:marLeft w:val="1267"/>
          <w:marRight w:val="0"/>
          <w:marTop w:val="0"/>
          <w:marBottom w:val="0"/>
          <w:divBdr>
            <w:top w:val="none" w:sz="0" w:space="0" w:color="auto"/>
            <w:left w:val="none" w:sz="0" w:space="0" w:color="auto"/>
            <w:bottom w:val="none" w:sz="0" w:space="0" w:color="auto"/>
            <w:right w:val="none" w:sz="0" w:space="0" w:color="auto"/>
          </w:divBdr>
        </w:div>
        <w:div w:id="970326344">
          <w:marLeft w:val="547"/>
          <w:marRight w:val="0"/>
          <w:marTop w:val="0"/>
          <w:marBottom w:val="0"/>
          <w:divBdr>
            <w:top w:val="none" w:sz="0" w:space="0" w:color="auto"/>
            <w:left w:val="none" w:sz="0" w:space="0" w:color="auto"/>
            <w:bottom w:val="none" w:sz="0" w:space="0" w:color="auto"/>
            <w:right w:val="none" w:sz="0" w:space="0" w:color="auto"/>
          </w:divBdr>
        </w:div>
        <w:div w:id="1865485412">
          <w:marLeft w:val="1267"/>
          <w:marRight w:val="0"/>
          <w:marTop w:val="0"/>
          <w:marBottom w:val="0"/>
          <w:divBdr>
            <w:top w:val="none" w:sz="0" w:space="0" w:color="auto"/>
            <w:left w:val="none" w:sz="0" w:space="0" w:color="auto"/>
            <w:bottom w:val="none" w:sz="0" w:space="0" w:color="auto"/>
            <w:right w:val="none" w:sz="0" w:space="0" w:color="auto"/>
          </w:divBdr>
        </w:div>
        <w:div w:id="28579184">
          <w:marLeft w:val="1267"/>
          <w:marRight w:val="0"/>
          <w:marTop w:val="0"/>
          <w:marBottom w:val="0"/>
          <w:divBdr>
            <w:top w:val="none" w:sz="0" w:space="0" w:color="auto"/>
            <w:left w:val="none" w:sz="0" w:space="0" w:color="auto"/>
            <w:bottom w:val="none" w:sz="0" w:space="0" w:color="auto"/>
            <w:right w:val="none" w:sz="0" w:space="0" w:color="auto"/>
          </w:divBdr>
        </w:div>
        <w:div w:id="1954557304">
          <w:marLeft w:val="1267"/>
          <w:marRight w:val="0"/>
          <w:marTop w:val="0"/>
          <w:marBottom w:val="0"/>
          <w:divBdr>
            <w:top w:val="none" w:sz="0" w:space="0" w:color="auto"/>
            <w:left w:val="none" w:sz="0" w:space="0" w:color="auto"/>
            <w:bottom w:val="none" w:sz="0" w:space="0" w:color="auto"/>
            <w:right w:val="none" w:sz="0" w:space="0" w:color="auto"/>
          </w:divBdr>
        </w:div>
        <w:div w:id="406726146">
          <w:marLeft w:val="1267"/>
          <w:marRight w:val="0"/>
          <w:marTop w:val="0"/>
          <w:marBottom w:val="0"/>
          <w:divBdr>
            <w:top w:val="none" w:sz="0" w:space="0" w:color="auto"/>
            <w:left w:val="none" w:sz="0" w:space="0" w:color="auto"/>
            <w:bottom w:val="none" w:sz="0" w:space="0" w:color="auto"/>
            <w:right w:val="none" w:sz="0" w:space="0" w:color="auto"/>
          </w:divBdr>
        </w:div>
      </w:divsChild>
    </w:div>
    <w:div w:id="922642134">
      <w:bodyDiv w:val="1"/>
      <w:marLeft w:val="0"/>
      <w:marRight w:val="0"/>
      <w:marTop w:val="0"/>
      <w:marBottom w:val="0"/>
      <w:divBdr>
        <w:top w:val="none" w:sz="0" w:space="0" w:color="auto"/>
        <w:left w:val="none" w:sz="0" w:space="0" w:color="auto"/>
        <w:bottom w:val="none" w:sz="0" w:space="0" w:color="auto"/>
        <w:right w:val="none" w:sz="0" w:space="0" w:color="auto"/>
      </w:divBdr>
    </w:div>
    <w:div w:id="951398070">
      <w:bodyDiv w:val="1"/>
      <w:marLeft w:val="0"/>
      <w:marRight w:val="0"/>
      <w:marTop w:val="0"/>
      <w:marBottom w:val="0"/>
      <w:divBdr>
        <w:top w:val="none" w:sz="0" w:space="0" w:color="auto"/>
        <w:left w:val="none" w:sz="0" w:space="0" w:color="auto"/>
        <w:bottom w:val="none" w:sz="0" w:space="0" w:color="auto"/>
        <w:right w:val="none" w:sz="0" w:space="0" w:color="auto"/>
      </w:divBdr>
      <w:divsChild>
        <w:div w:id="613051856">
          <w:marLeft w:val="547"/>
          <w:marRight w:val="0"/>
          <w:marTop w:val="0"/>
          <w:marBottom w:val="0"/>
          <w:divBdr>
            <w:top w:val="none" w:sz="0" w:space="0" w:color="auto"/>
            <w:left w:val="none" w:sz="0" w:space="0" w:color="auto"/>
            <w:bottom w:val="none" w:sz="0" w:space="0" w:color="auto"/>
            <w:right w:val="none" w:sz="0" w:space="0" w:color="auto"/>
          </w:divBdr>
        </w:div>
        <w:div w:id="1521117836">
          <w:marLeft w:val="1267"/>
          <w:marRight w:val="0"/>
          <w:marTop w:val="0"/>
          <w:marBottom w:val="0"/>
          <w:divBdr>
            <w:top w:val="none" w:sz="0" w:space="0" w:color="auto"/>
            <w:left w:val="none" w:sz="0" w:space="0" w:color="auto"/>
            <w:bottom w:val="none" w:sz="0" w:space="0" w:color="auto"/>
            <w:right w:val="none" w:sz="0" w:space="0" w:color="auto"/>
          </w:divBdr>
        </w:div>
        <w:div w:id="1949697578">
          <w:marLeft w:val="1267"/>
          <w:marRight w:val="0"/>
          <w:marTop w:val="0"/>
          <w:marBottom w:val="0"/>
          <w:divBdr>
            <w:top w:val="none" w:sz="0" w:space="0" w:color="auto"/>
            <w:left w:val="none" w:sz="0" w:space="0" w:color="auto"/>
            <w:bottom w:val="none" w:sz="0" w:space="0" w:color="auto"/>
            <w:right w:val="none" w:sz="0" w:space="0" w:color="auto"/>
          </w:divBdr>
        </w:div>
        <w:div w:id="1631978566">
          <w:marLeft w:val="547"/>
          <w:marRight w:val="0"/>
          <w:marTop w:val="0"/>
          <w:marBottom w:val="0"/>
          <w:divBdr>
            <w:top w:val="none" w:sz="0" w:space="0" w:color="auto"/>
            <w:left w:val="none" w:sz="0" w:space="0" w:color="auto"/>
            <w:bottom w:val="none" w:sz="0" w:space="0" w:color="auto"/>
            <w:right w:val="none" w:sz="0" w:space="0" w:color="auto"/>
          </w:divBdr>
        </w:div>
        <w:div w:id="1160274064">
          <w:marLeft w:val="1267"/>
          <w:marRight w:val="0"/>
          <w:marTop w:val="0"/>
          <w:marBottom w:val="0"/>
          <w:divBdr>
            <w:top w:val="none" w:sz="0" w:space="0" w:color="auto"/>
            <w:left w:val="none" w:sz="0" w:space="0" w:color="auto"/>
            <w:bottom w:val="none" w:sz="0" w:space="0" w:color="auto"/>
            <w:right w:val="none" w:sz="0" w:space="0" w:color="auto"/>
          </w:divBdr>
        </w:div>
        <w:div w:id="1577936950">
          <w:marLeft w:val="547"/>
          <w:marRight w:val="0"/>
          <w:marTop w:val="0"/>
          <w:marBottom w:val="0"/>
          <w:divBdr>
            <w:top w:val="none" w:sz="0" w:space="0" w:color="auto"/>
            <w:left w:val="none" w:sz="0" w:space="0" w:color="auto"/>
            <w:bottom w:val="none" w:sz="0" w:space="0" w:color="auto"/>
            <w:right w:val="none" w:sz="0" w:space="0" w:color="auto"/>
          </w:divBdr>
        </w:div>
        <w:div w:id="838888884">
          <w:marLeft w:val="1267"/>
          <w:marRight w:val="0"/>
          <w:marTop w:val="0"/>
          <w:marBottom w:val="0"/>
          <w:divBdr>
            <w:top w:val="none" w:sz="0" w:space="0" w:color="auto"/>
            <w:left w:val="none" w:sz="0" w:space="0" w:color="auto"/>
            <w:bottom w:val="none" w:sz="0" w:space="0" w:color="auto"/>
            <w:right w:val="none" w:sz="0" w:space="0" w:color="auto"/>
          </w:divBdr>
        </w:div>
        <w:div w:id="759987702">
          <w:marLeft w:val="547"/>
          <w:marRight w:val="0"/>
          <w:marTop w:val="0"/>
          <w:marBottom w:val="0"/>
          <w:divBdr>
            <w:top w:val="none" w:sz="0" w:space="0" w:color="auto"/>
            <w:left w:val="none" w:sz="0" w:space="0" w:color="auto"/>
            <w:bottom w:val="none" w:sz="0" w:space="0" w:color="auto"/>
            <w:right w:val="none" w:sz="0" w:space="0" w:color="auto"/>
          </w:divBdr>
        </w:div>
        <w:div w:id="235481249">
          <w:marLeft w:val="1267"/>
          <w:marRight w:val="0"/>
          <w:marTop w:val="0"/>
          <w:marBottom w:val="0"/>
          <w:divBdr>
            <w:top w:val="none" w:sz="0" w:space="0" w:color="auto"/>
            <w:left w:val="none" w:sz="0" w:space="0" w:color="auto"/>
            <w:bottom w:val="none" w:sz="0" w:space="0" w:color="auto"/>
            <w:right w:val="none" w:sz="0" w:space="0" w:color="auto"/>
          </w:divBdr>
        </w:div>
      </w:divsChild>
    </w:div>
    <w:div w:id="968973394">
      <w:bodyDiv w:val="1"/>
      <w:marLeft w:val="0"/>
      <w:marRight w:val="0"/>
      <w:marTop w:val="0"/>
      <w:marBottom w:val="0"/>
      <w:divBdr>
        <w:top w:val="none" w:sz="0" w:space="0" w:color="auto"/>
        <w:left w:val="none" w:sz="0" w:space="0" w:color="auto"/>
        <w:bottom w:val="none" w:sz="0" w:space="0" w:color="auto"/>
        <w:right w:val="none" w:sz="0" w:space="0" w:color="auto"/>
      </w:divBdr>
      <w:divsChild>
        <w:div w:id="1687635714">
          <w:marLeft w:val="547"/>
          <w:marRight w:val="0"/>
          <w:marTop w:val="0"/>
          <w:marBottom w:val="0"/>
          <w:divBdr>
            <w:top w:val="none" w:sz="0" w:space="0" w:color="auto"/>
            <w:left w:val="none" w:sz="0" w:space="0" w:color="auto"/>
            <w:bottom w:val="none" w:sz="0" w:space="0" w:color="auto"/>
            <w:right w:val="none" w:sz="0" w:space="0" w:color="auto"/>
          </w:divBdr>
        </w:div>
        <w:div w:id="855585000">
          <w:marLeft w:val="1267"/>
          <w:marRight w:val="0"/>
          <w:marTop w:val="0"/>
          <w:marBottom w:val="0"/>
          <w:divBdr>
            <w:top w:val="none" w:sz="0" w:space="0" w:color="auto"/>
            <w:left w:val="none" w:sz="0" w:space="0" w:color="auto"/>
            <w:bottom w:val="none" w:sz="0" w:space="0" w:color="auto"/>
            <w:right w:val="none" w:sz="0" w:space="0" w:color="auto"/>
          </w:divBdr>
        </w:div>
      </w:divsChild>
    </w:div>
    <w:div w:id="986783891">
      <w:bodyDiv w:val="1"/>
      <w:marLeft w:val="0"/>
      <w:marRight w:val="0"/>
      <w:marTop w:val="0"/>
      <w:marBottom w:val="0"/>
      <w:divBdr>
        <w:top w:val="none" w:sz="0" w:space="0" w:color="auto"/>
        <w:left w:val="none" w:sz="0" w:space="0" w:color="auto"/>
        <w:bottom w:val="none" w:sz="0" w:space="0" w:color="auto"/>
        <w:right w:val="none" w:sz="0" w:space="0" w:color="auto"/>
      </w:divBdr>
    </w:div>
    <w:div w:id="1144857401">
      <w:bodyDiv w:val="1"/>
      <w:marLeft w:val="0"/>
      <w:marRight w:val="0"/>
      <w:marTop w:val="0"/>
      <w:marBottom w:val="0"/>
      <w:divBdr>
        <w:top w:val="none" w:sz="0" w:space="0" w:color="auto"/>
        <w:left w:val="none" w:sz="0" w:space="0" w:color="auto"/>
        <w:bottom w:val="none" w:sz="0" w:space="0" w:color="auto"/>
        <w:right w:val="none" w:sz="0" w:space="0" w:color="auto"/>
      </w:divBdr>
    </w:div>
    <w:div w:id="1253659063">
      <w:bodyDiv w:val="1"/>
      <w:marLeft w:val="0"/>
      <w:marRight w:val="0"/>
      <w:marTop w:val="0"/>
      <w:marBottom w:val="0"/>
      <w:divBdr>
        <w:top w:val="none" w:sz="0" w:space="0" w:color="auto"/>
        <w:left w:val="none" w:sz="0" w:space="0" w:color="auto"/>
        <w:bottom w:val="none" w:sz="0" w:space="0" w:color="auto"/>
        <w:right w:val="none" w:sz="0" w:space="0" w:color="auto"/>
      </w:divBdr>
    </w:div>
    <w:div w:id="1585644840">
      <w:bodyDiv w:val="1"/>
      <w:marLeft w:val="0"/>
      <w:marRight w:val="0"/>
      <w:marTop w:val="0"/>
      <w:marBottom w:val="0"/>
      <w:divBdr>
        <w:top w:val="none" w:sz="0" w:space="0" w:color="auto"/>
        <w:left w:val="none" w:sz="0" w:space="0" w:color="auto"/>
        <w:bottom w:val="none" w:sz="0" w:space="0" w:color="auto"/>
        <w:right w:val="none" w:sz="0" w:space="0" w:color="auto"/>
      </w:divBdr>
      <w:divsChild>
        <w:div w:id="125513104">
          <w:marLeft w:val="547"/>
          <w:marRight w:val="0"/>
          <w:marTop w:val="0"/>
          <w:marBottom w:val="0"/>
          <w:divBdr>
            <w:top w:val="none" w:sz="0" w:space="0" w:color="auto"/>
            <w:left w:val="none" w:sz="0" w:space="0" w:color="auto"/>
            <w:bottom w:val="none" w:sz="0" w:space="0" w:color="auto"/>
            <w:right w:val="none" w:sz="0" w:space="0" w:color="auto"/>
          </w:divBdr>
        </w:div>
        <w:div w:id="278219035">
          <w:marLeft w:val="1267"/>
          <w:marRight w:val="0"/>
          <w:marTop w:val="0"/>
          <w:marBottom w:val="0"/>
          <w:divBdr>
            <w:top w:val="none" w:sz="0" w:space="0" w:color="auto"/>
            <w:left w:val="none" w:sz="0" w:space="0" w:color="auto"/>
            <w:bottom w:val="none" w:sz="0" w:space="0" w:color="auto"/>
            <w:right w:val="none" w:sz="0" w:space="0" w:color="auto"/>
          </w:divBdr>
        </w:div>
        <w:div w:id="550923793">
          <w:marLeft w:val="1267"/>
          <w:marRight w:val="0"/>
          <w:marTop w:val="0"/>
          <w:marBottom w:val="0"/>
          <w:divBdr>
            <w:top w:val="none" w:sz="0" w:space="0" w:color="auto"/>
            <w:left w:val="none" w:sz="0" w:space="0" w:color="auto"/>
            <w:bottom w:val="none" w:sz="0" w:space="0" w:color="auto"/>
            <w:right w:val="none" w:sz="0" w:space="0" w:color="auto"/>
          </w:divBdr>
        </w:div>
        <w:div w:id="290093888">
          <w:marLeft w:val="547"/>
          <w:marRight w:val="0"/>
          <w:marTop w:val="0"/>
          <w:marBottom w:val="0"/>
          <w:divBdr>
            <w:top w:val="none" w:sz="0" w:space="0" w:color="auto"/>
            <w:left w:val="none" w:sz="0" w:space="0" w:color="auto"/>
            <w:bottom w:val="none" w:sz="0" w:space="0" w:color="auto"/>
            <w:right w:val="none" w:sz="0" w:space="0" w:color="auto"/>
          </w:divBdr>
        </w:div>
        <w:div w:id="1047678333">
          <w:marLeft w:val="1267"/>
          <w:marRight w:val="0"/>
          <w:marTop w:val="0"/>
          <w:marBottom w:val="0"/>
          <w:divBdr>
            <w:top w:val="none" w:sz="0" w:space="0" w:color="auto"/>
            <w:left w:val="none" w:sz="0" w:space="0" w:color="auto"/>
            <w:bottom w:val="none" w:sz="0" w:space="0" w:color="auto"/>
            <w:right w:val="none" w:sz="0" w:space="0" w:color="auto"/>
          </w:divBdr>
        </w:div>
        <w:div w:id="1401294177">
          <w:marLeft w:val="1267"/>
          <w:marRight w:val="0"/>
          <w:marTop w:val="0"/>
          <w:marBottom w:val="0"/>
          <w:divBdr>
            <w:top w:val="none" w:sz="0" w:space="0" w:color="auto"/>
            <w:left w:val="none" w:sz="0" w:space="0" w:color="auto"/>
            <w:bottom w:val="none" w:sz="0" w:space="0" w:color="auto"/>
            <w:right w:val="none" w:sz="0" w:space="0" w:color="auto"/>
          </w:divBdr>
        </w:div>
        <w:div w:id="1711416889">
          <w:marLeft w:val="1267"/>
          <w:marRight w:val="0"/>
          <w:marTop w:val="0"/>
          <w:marBottom w:val="0"/>
          <w:divBdr>
            <w:top w:val="none" w:sz="0" w:space="0" w:color="auto"/>
            <w:left w:val="none" w:sz="0" w:space="0" w:color="auto"/>
            <w:bottom w:val="none" w:sz="0" w:space="0" w:color="auto"/>
            <w:right w:val="none" w:sz="0" w:space="0" w:color="auto"/>
          </w:divBdr>
        </w:div>
      </w:divsChild>
    </w:div>
    <w:div w:id="1675838219">
      <w:bodyDiv w:val="1"/>
      <w:marLeft w:val="0"/>
      <w:marRight w:val="0"/>
      <w:marTop w:val="0"/>
      <w:marBottom w:val="0"/>
      <w:divBdr>
        <w:top w:val="none" w:sz="0" w:space="0" w:color="auto"/>
        <w:left w:val="none" w:sz="0" w:space="0" w:color="auto"/>
        <w:bottom w:val="none" w:sz="0" w:space="0" w:color="auto"/>
        <w:right w:val="none" w:sz="0" w:space="0" w:color="auto"/>
      </w:divBdr>
      <w:divsChild>
        <w:div w:id="167060951">
          <w:marLeft w:val="547"/>
          <w:marRight w:val="0"/>
          <w:marTop w:val="0"/>
          <w:marBottom w:val="0"/>
          <w:divBdr>
            <w:top w:val="none" w:sz="0" w:space="0" w:color="auto"/>
            <w:left w:val="none" w:sz="0" w:space="0" w:color="auto"/>
            <w:bottom w:val="none" w:sz="0" w:space="0" w:color="auto"/>
            <w:right w:val="none" w:sz="0" w:space="0" w:color="auto"/>
          </w:divBdr>
        </w:div>
        <w:div w:id="1327513707">
          <w:marLeft w:val="1267"/>
          <w:marRight w:val="0"/>
          <w:marTop w:val="0"/>
          <w:marBottom w:val="0"/>
          <w:divBdr>
            <w:top w:val="none" w:sz="0" w:space="0" w:color="auto"/>
            <w:left w:val="none" w:sz="0" w:space="0" w:color="auto"/>
            <w:bottom w:val="none" w:sz="0" w:space="0" w:color="auto"/>
            <w:right w:val="none" w:sz="0" w:space="0" w:color="auto"/>
          </w:divBdr>
        </w:div>
        <w:div w:id="1137065374">
          <w:marLeft w:val="547"/>
          <w:marRight w:val="0"/>
          <w:marTop w:val="0"/>
          <w:marBottom w:val="0"/>
          <w:divBdr>
            <w:top w:val="none" w:sz="0" w:space="0" w:color="auto"/>
            <w:left w:val="none" w:sz="0" w:space="0" w:color="auto"/>
            <w:bottom w:val="none" w:sz="0" w:space="0" w:color="auto"/>
            <w:right w:val="none" w:sz="0" w:space="0" w:color="auto"/>
          </w:divBdr>
        </w:div>
        <w:div w:id="213202960">
          <w:marLeft w:val="1267"/>
          <w:marRight w:val="0"/>
          <w:marTop w:val="0"/>
          <w:marBottom w:val="0"/>
          <w:divBdr>
            <w:top w:val="none" w:sz="0" w:space="0" w:color="auto"/>
            <w:left w:val="none" w:sz="0" w:space="0" w:color="auto"/>
            <w:bottom w:val="none" w:sz="0" w:space="0" w:color="auto"/>
            <w:right w:val="none" w:sz="0" w:space="0" w:color="auto"/>
          </w:divBdr>
        </w:div>
        <w:div w:id="1900557880">
          <w:marLeft w:val="1267"/>
          <w:marRight w:val="0"/>
          <w:marTop w:val="0"/>
          <w:marBottom w:val="0"/>
          <w:divBdr>
            <w:top w:val="none" w:sz="0" w:space="0" w:color="auto"/>
            <w:left w:val="none" w:sz="0" w:space="0" w:color="auto"/>
            <w:bottom w:val="none" w:sz="0" w:space="0" w:color="auto"/>
            <w:right w:val="none" w:sz="0" w:space="0" w:color="auto"/>
          </w:divBdr>
        </w:div>
        <w:div w:id="1495759575">
          <w:marLeft w:val="1267"/>
          <w:marRight w:val="0"/>
          <w:marTop w:val="0"/>
          <w:marBottom w:val="0"/>
          <w:divBdr>
            <w:top w:val="none" w:sz="0" w:space="0" w:color="auto"/>
            <w:left w:val="none" w:sz="0" w:space="0" w:color="auto"/>
            <w:bottom w:val="none" w:sz="0" w:space="0" w:color="auto"/>
            <w:right w:val="none" w:sz="0" w:space="0" w:color="auto"/>
          </w:divBdr>
        </w:div>
        <w:div w:id="962690252">
          <w:marLeft w:val="547"/>
          <w:marRight w:val="0"/>
          <w:marTop w:val="0"/>
          <w:marBottom w:val="0"/>
          <w:divBdr>
            <w:top w:val="none" w:sz="0" w:space="0" w:color="auto"/>
            <w:left w:val="none" w:sz="0" w:space="0" w:color="auto"/>
            <w:bottom w:val="none" w:sz="0" w:space="0" w:color="auto"/>
            <w:right w:val="none" w:sz="0" w:space="0" w:color="auto"/>
          </w:divBdr>
        </w:div>
        <w:div w:id="808280020">
          <w:marLeft w:val="1267"/>
          <w:marRight w:val="0"/>
          <w:marTop w:val="0"/>
          <w:marBottom w:val="0"/>
          <w:divBdr>
            <w:top w:val="none" w:sz="0" w:space="0" w:color="auto"/>
            <w:left w:val="none" w:sz="0" w:space="0" w:color="auto"/>
            <w:bottom w:val="none" w:sz="0" w:space="0" w:color="auto"/>
            <w:right w:val="none" w:sz="0" w:space="0" w:color="auto"/>
          </w:divBdr>
        </w:div>
      </w:divsChild>
    </w:div>
    <w:div w:id="1831410887">
      <w:bodyDiv w:val="1"/>
      <w:marLeft w:val="0"/>
      <w:marRight w:val="0"/>
      <w:marTop w:val="0"/>
      <w:marBottom w:val="0"/>
      <w:divBdr>
        <w:top w:val="none" w:sz="0" w:space="0" w:color="auto"/>
        <w:left w:val="none" w:sz="0" w:space="0" w:color="auto"/>
        <w:bottom w:val="none" w:sz="0" w:space="0" w:color="auto"/>
        <w:right w:val="none" w:sz="0" w:space="0" w:color="auto"/>
      </w:divBdr>
      <w:divsChild>
        <w:div w:id="1228951604">
          <w:marLeft w:val="547"/>
          <w:marRight w:val="0"/>
          <w:marTop w:val="0"/>
          <w:marBottom w:val="0"/>
          <w:divBdr>
            <w:top w:val="none" w:sz="0" w:space="0" w:color="auto"/>
            <w:left w:val="none" w:sz="0" w:space="0" w:color="auto"/>
            <w:bottom w:val="none" w:sz="0" w:space="0" w:color="auto"/>
            <w:right w:val="none" w:sz="0" w:space="0" w:color="auto"/>
          </w:divBdr>
        </w:div>
        <w:div w:id="160901174">
          <w:marLeft w:val="1267"/>
          <w:marRight w:val="0"/>
          <w:marTop w:val="0"/>
          <w:marBottom w:val="0"/>
          <w:divBdr>
            <w:top w:val="none" w:sz="0" w:space="0" w:color="auto"/>
            <w:left w:val="none" w:sz="0" w:space="0" w:color="auto"/>
            <w:bottom w:val="none" w:sz="0" w:space="0" w:color="auto"/>
            <w:right w:val="none" w:sz="0" w:space="0" w:color="auto"/>
          </w:divBdr>
        </w:div>
        <w:div w:id="1286617614">
          <w:marLeft w:val="547"/>
          <w:marRight w:val="0"/>
          <w:marTop w:val="0"/>
          <w:marBottom w:val="0"/>
          <w:divBdr>
            <w:top w:val="none" w:sz="0" w:space="0" w:color="auto"/>
            <w:left w:val="none" w:sz="0" w:space="0" w:color="auto"/>
            <w:bottom w:val="none" w:sz="0" w:space="0" w:color="auto"/>
            <w:right w:val="none" w:sz="0" w:space="0" w:color="auto"/>
          </w:divBdr>
        </w:div>
        <w:div w:id="41364466">
          <w:marLeft w:val="1267"/>
          <w:marRight w:val="0"/>
          <w:marTop w:val="0"/>
          <w:marBottom w:val="0"/>
          <w:divBdr>
            <w:top w:val="none" w:sz="0" w:space="0" w:color="auto"/>
            <w:left w:val="none" w:sz="0" w:space="0" w:color="auto"/>
            <w:bottom w:val="none" w:sz="0" w:space="0" w:color="auto"/>
            <w:right w:val="none" w:sz="0" w:space="0" w:color="auto"/>
          </w:divBdr>
        </w:div>
        <w:div w:id="459878486">
          <w:marLeft w:val="1267"/>
          <w:marRight w:val="0"/>
          <w:marTop w:val="0"/>
          <w:marBottom w:val="0"/>
          <w:divBdr>
            <w:top w:val="none" w:sz="0" w:space="0" w:color="auto"/>
            <w:left w:val="none" w:sz="0" w:space="0" w:color="auto"/>
            <w:bottom w:val="none" w:sz="0" w:space="0" w:color="auto"/>
            <w:right w:val="none" w:sz="0" w:space="0" w:color="auto"/>
          </w:divBdr>
        </w:div>
        <w:div w:id="199251066">
          <w:marLeft w:val="547"/>
          <w:marRight w:val="0"/>
          <w:marTop w:val="0"/>
          <w:marBottom w:val="0"/>
          <w:divBdr>
            <w:top w:val="none" w:sz="0" w:space="0" w:color="auto"/>
            <w:left w:val="none" w:sz="0" w:space="0" w:color="auto"/>
            <w:bottom w:val="none" w:sz="0" w:space="0" w:color="auto"/>
            <w:right w:val="none" w:sz="0" w:space="0" w:color="auto"/>
          </w:divBdr>
        </w:div>
        <w:div w:id="282079180">
          <w:marLeft w:val="1267"/>
          <w:marRight w:val="0"/>
          <w:marTop w:val="0"/>
          <w:marBottom w:val="0"/>
          <w:divBdr>
            <w:top w:val="none" w:sz="0" w:space="0" w:color="auto"/>
            <w:left w:val="none" w:sz="0" w:space="0" w:color="auto"/>
            <w:bottom w:val="none" w:sz="0" w:space="0" w:color="auto"/>
            <w:right w:val="none" w:sz="0" w:space="0" w:color="auto"/>
          </w:divBdr>
        </w:div>
        <w:div w:id="1619289489">
          <w:marLeft w:val="547"/>
          <w:marRight w:val="0"/>
          <w:marTop w:val="0"/>
          <w:marBottom w:val="0"/>
          <w:divBdr>
            <w:top w:val="none" w:sz="0" w:space="0" w:color="auto"/>
            <w:left w:val="none" w:sz="0" w:space="0" w:color="auto"/>
            <w:bottom w:val="none" w:sz="0" w:space="0" w:color="auto"/>
            <w:right w:val="none" w:sz="0" w:space="0" w:color="auto"/>
          </w:divBdr>
        </w:div>
        <w:div w:id="1187131954">
          <w:marLeft w:val="1267"/>
          <w:marRight w:val="0"/>
          <w:marTop w:val="0"/>
          <w:marBottom w:val="0"/>
          <w:divBdr>
            <w:top w:val="none" w:sz="0" w:space="0" w:color="auto"/>
            <w:left w:val="none" w:sz="0" w:space="0" w:color="auto"/>
            <w:bottom w:val="none" w:sz="0" w:space="0" w:color="auto"/>
            <w:right w:val="none" w:sz="0" w:space="0" w:color="auto"/>
          </w:divBdr>
        </w:div>
        <w:div w:id="1491286293">
          <w:marLeft w:val="1267"/>
          <w:marRight w:val="0"/>
          <w:marTop w:val="0"/>
          <w:marBottom w:val="0"/>
          <w:divBdr>
            <w:top w:val="none" w:sz="0" w:space="0" w:color="auto"/>
            <w:left w:val="none" w:sz="0" w:space="0" w:color="auto"/>
            <w:bottom w:val="none" w:sz="0" w:space="0" w:color="auto"/>
            <w:right w:val="none" w:sz="0" w:space="0" w:color="auto"/>
          </w:divBdr>
        </w:div>
      </w:divsChild>
    </w:div>
    <w:div w:id="1913813158">
      <w:bodyDiv w:val="1"/>
      <w:marLeft w:val="0"/>
      <w:marRight w:val="0"/>
      <w:marTop w:val="0"/>
      <w:marBottom w:val="0"/>
      <w:divBdr>
        <w:top w:val="none" w:sz="0" w:space="0" w:color="auto"/>
        <w:left w:val="none" w:sz="0" w:space="0" w:color="auto"/>
        <w:bottom w:val="none" w:sz="0" w:space="0" w:color="auto"/>
        <w:right w:val="none" w:sz="0" w:space="0" w:color="auto"/>
      </w:divBdr>
      <w:divsChild>
        <w:div w:id="103963067">
          <w:marLeft w:val="547"/>
          <w:marRight w:val="0"/>
          <w:marTop w:val="0"/>
          <w:marBottom w:val="0"/>
          <w:divBdr>
            <w:top w:val="none" w:sz="0" w:space="0" w:color="auto"/>
            <w:left w:val="none" w:sz="0" w:space="0" w:color="auto"/>
            <w:bottom w:val="none" w:sz="0" w:space="0" w:color="auto"/>
            <w:right w:val="none" w:sz="0" w:space="0" w:color="auto"/>
          </w:divBdr>
        </w:div>
      </w:divsChild>
    </w:div>
    <w:div w:id="2016805447">
      <w:bodyDiv w:val="1"/>
      <w:marLeft w:val="0"/>
      <w:marRight w:val="0"/>
      <w:marTop w:val="0"/>
      <w:marBottom w:val="0"/>
      <w:divBdr>
        <w:top w:val="none" w:sz="0" w:space="0" w:color="auto"/>
        <w:left w:val="none" w:sz="0" w:space="0" w:color="auto"/>
        <w:bottom w:val="none" w:sz="0" w:space="0" w:color="auto"/>
        <w:right w:val="none" w:sz="0" w:space="0" w:color="auto"/>
      </w:divBdr>
    </w:div>
    <w:div w:id="2069566815">
      <w:bodyDiv w:val="1"/>
      <w:marLeft w:val="0"/>
      <w:marRight w:val="0"/>
      <w:marTop w:val="0"/>
      <w:marBottom w:val="0"/>
      <w:divBdr>
        <w:top w:val="none" w:sz="0" w:space="0" w:color="auto"/>
        <w:left w:val="none" w:sz="0" w:space="0" w:color="auto"/>
        <w:bottom w:val="none" w:sz="0" w:space="0" w:color="auto"/>
        <w:right w:val="none" w:sz="0" w:space="0" w:color="auto"/>
      </w:divBdr>
      <w:divsChild>
        <w:div w:id="229509297">
          <w:marLeft w:val="547"/>
          <w:marRight w:val="0"/>
          <w:marTop w:val="0"/>
          <w:marBottom w:val="0"/>
          <w:divBdr>
            <w:top w:val="none" w:sz="0" w:space="0" w:color="auto"/>
            <w:left w:val="none" w:sz="0" w:space="0" w:color="auto"/>
            <w:bottom w:val="none" w:sz="0" w:space="0" w:color="auto"/>
            <w:right w:val="none" w:sz="0" w:space="0" w:color="auto"/>
          </w:divBdr>
        </w:div>
      </w:divsChild>
    </w:div>
    <w:div w:id="2129199562">
      <w:bodyDiv w:val="1"/>
      <w:marLeft w:val="0"/>
      <w:marRight w:val="0"/>
      <w:marTop w:val="0"/>
      <w:marBottom w:val="0"/>
      <w:divBdr>
        <w:top w:val="none" w:sz="0" w:space="0" w:color="auto"/>
        <w:left w:val="none" w:sz="0" w:space="0" w:color="auto"/>
        <w:bottom w:val="none" w:sz="0" w:space="0" w:color="auto"/>
        <w:right w:val="none" w:sz="0" w:space="0" w:color="auto"/>
      </w:divBdr>
      <w:divsChild>
        <w:div w:id="1533498669">
          <w:marLeft w:val="547"/>
          <w:marRight w:val="0"/>
          <w:marTop w:val="0"/>
          <w:marBottom w:val="0"/>
          <w:divBdr>
            <w:top w:val="none" w:sz="0" w:space="0" w:color="auto"/>
            <w:left w:val="none" w:sz="0" w:space="0" w:color="auto"/>
            <w:bottom w:val="none" w:sz="0" w:space="0" w:color="auto"/>
            <w:right w:val="none" w:sz="0" w:space="0" w:color="auto"/>
          </w:divBdr>
        </w:div>
        <w:div w:id="2100323364">
          <w:marLeft w:val="1267"/>
          <w:marRight w:val="0"/>
          <w:marTop w:val="0"/>
          <w:marBottom w:val="0"/>
          <w:divBdr>
            <w:top w:val="none" w:sz="0" w:space="0" w:color="auto"/>
            <w:left w:val="none" w:sz="0" w:space="0" w:color="auto"/>
            <w:bottom w:val="none" w:sz="0" w:space="0" w:color="auto"/>
            <w:right w:val="none" w:sz="0" w:space="0" w:color="auto"/>
          </w:divBdr>
        </w:div>
        <w:div w:id="217131808">
          <w:marLeft w:val="547"/>
          <w:marRight w:val="0"/>
          <w:marTop w:val="0"/>
          <w:marBottom w:val="0"/>
          <w:divBdr>
            <w:top w:val="none" w:sz="0" w:space="0" w:color="auto"/>
            <w:left w:val="none" w:sz="0" w:space="0" w:color="auto"/>
            <w:bottom w:val="none" w:sz="0" w:space="0" w:color="auto"/>
            <w:right w:val="none" w:sz="0" w:space="0" w:color="auto"/>
          </w:divBdr>
        </w:div>
        <w:div w:id="1711997176">
          <w:marLeft w:val="1267"/>
          <w:marRight w:val="0"/>
          <w:marTop w:val="0"/>
          <w:marBottom w:val="0"/>
          <w:divBdr>
            <w:top w:val="none" w:sz="0" w:space="0" w:color="auto"/>
            <w:left w:val="none" w:sz="0" w:space="0" w:color="auto"/>
            <w:bottom w:val="none" w:sz="0" w:space="0" w:color="auto"/>
            <w:right w:val="none" w:sz="0" w:space="0" w:color="auto"/>
          </w:divBdr>
        </w:div>
        <w:div w:id="1770157660">
          <w:marLeft w:val="547"/>
          <w:marRight w:val="0"/>
          <w:marTop w:val="0"/>
          <w:marBottom w:val="0"/>
          <w:divBdr>
            <w:top w:val="none" w:sz="0" w:space="0" w:color="auto"/>
            <w:left w:val="none" w:sz="0" w:space="0" w:color="auto"/>
            <w:bottom w:val="none" w:sz="0" w:space="0" w:color="auto"/>
            <w:right w:val="none" w:sz="0" w:space="0" w:color="auto"/>
          </w:divBdr>
        </w:div>
        <w:div w:id="1332488935">
          <w:marLeft w:val="1267"/>
          <w:marRight w:val="0"/>
          <w:marTop w:val="0"/>
          <w:marBottom w:val="0"/>
          <w:divBdr>
            <w:top w:val="none" w:sz="0" w:space="0" w:color="auto"/>
            <w:left w:val="none" w:sz="0" w:space="0" w:color="auto"/>
            <w:bottom w:val="none" w:sz="0" w:space="0" w:color="auto"/>
            <w:right w:val="none" w:sz="0" w:space="0" w:color="auto"/>
          </w:divBdr>
        </w:div>
        <w:div w:id="1485198305">
          <w:marLeft w:val="547"/>
          <w:marRight w:val="0"/>
          <w:marTop w:val="0"/>
          <w:marBottom w:val="0"/>
          <w:divBdr>
            <w:top w:val="none" w:sz="0" w:space="0" w:color="auto"/>
            <w:left w:val="none" w:sz="0" w:space="0" w:color="auto"/>
            <w:bottom w:val="none" w:sz="0" w:space="0" w:color="auto"/>
            <w:right w:val="none" w:sz="0" w:space="0" w:color="auto"/>
          </w:divBdr>
        </w:div>
        <w:div w:id="73742477">
          <w:marLeft w:val="1267"/>
          <w:marRight w:val="0"/>
          <w:marTop w:val="0"/>
          <w:marBottom w:val="0"/>
          <w:divBdr>
            <w:top w:val="none" w:sz="0" w:space="0" w:color="auto"/>
            <w:left w:val="none" w:sz="0" w:space="0" w:color="auto"/>
            <w:bottom w:val="none" w:sz="0" w:space="0" w:color="auto"/>
            <w:right w:val="none" w:sz="0" w:space="0" w:color="auto"/>
          </w:divBdr>
        </w:div>
        <w:div w:id="1371031562">
          <w:marLeft w:val="547"/>
          <w:marRight w:val="0"/>
          <w:marTop w:val="0"/>
          <w:marBottom w:val="0"/>
          <w:divBdr>
            <w:top w:val="none" w:sz="0" w:space="0" w:color="auto"/>
            <w:left w:val="none" w:sz="0" w:space="0" w:color="auto"/>
            <w:bottom w:val="none" w:sz="0" w:space="0" w:color="auto"/>
            <w:right w:val="none" w:sz="0" w:space="0" w:color="auto"/>
          </w:divBdr>
        </w:div>
        <w:div w:id="1063911871">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Tema1_kunskapsstyrning">
  <a:themeElements>
    <a:clrScheme name="kunskapsstyrning">
      <a:dk1>
        <a:sysClr val="windowText" lastClr="000000"/>
      </a:dk1>
      <a:lt1>
        <a:sysClr val="window" lastClr="FFFFFF"/>
      </a:lt1>
      <a:dk2>
        <a:srgbClr val="4D4D4D"/>
      </a:dk2>
      <a:lt2>
        <a:srgbClr val="EEECE1"/>
      </a:lt2>
      <a:accent1>
        <a:srgbClr val="377D7A"/>
      </a:accent1>
      <a:accent2>
        <a:srgbClr val="CC91A9"/>
      </a:accent2>
      <a:accent3>
        <a:srgbClr val="203670"/>
      </a:accent3>
      <a:accent4>
        <a:srgbClr val="EBAE52"/>
      </a:accent4>
      <a:accent5>
        <a:srgbClr val="D34B50"/>
      </a:accent5>
      <a:accent6>
        <a:srgbClr val="6C3F80"/>
      </a:accent6>
      <a:hlink>
        <a:srgbClr val="18A7B8"/>
      </a:hlink>
      <a:folHlink>
        <a:srgbClr val="800080"/>
      </a:folHlink>
    </a:clrScheme>
    <a:fontScheme name="kunskapsstyr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5F910-0AEE-4041-8575-074FFACF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2785</Words>
  <Characters>14761</Characters>
  <Application>Microsoft Office Word</Application>
  <DocSecurity>2</DocSecurity>
  <Lines>123</Lines>
  <Paragraphs>35</Paragraphs>
  <ScaleCrop>false</ScaleCrop>
  <HeadingPairs>
    <vt:vector size="4" baseType="variant">
      <vt:variant>
        <vt:lpstr>Rubrik</vt:lpstr>
      </vt:variant>
      <vt:variant>
        <vt:i4>1</vt:i4>
      </vt:variant>
      <vt:variant>
        <vt:lpstr>Rubriker</vt:lpstr>
      </vt:variant>
      <vt:variant>
        <vt:i4>19</vt:i4>
      </vt:variant>
    </vt:vector>
  </HeadingPairs>
  <TitlesOfParts>
    <vt:vector size="20" baseType="lpstr">
      <vt:lpstr/>
      <vt:lpstr>SAMMANFATTNING</vt:lpstr>
      <vt:lpstr>GRUNDLÄGGANDE FÖRUTSÄTTNINGAR FÖR SÄKER VÅRD</vt:lpstr>
      <vt:lpstr>    /Engagerad ledning och tydlig styrning </vt:lpstr>
      <vt:lpstr>        Övergripande mål och strategier</vt:lpstr>
      <vt:lpstr>        Organisation och ansvar</vt:lpstr>
      <vt:lpstr>    /En god säkerhetskultur </vt:lpstr>
      <vt:lpstr>    /Adekvat kunskap och kompetens</vt:lpstr>
      <vt:lpstr>    /Patienten som medskapare </vt:lpstr>
      <vt:lpstr>AGERA FÖR SÄKER VÅRD</vt:lpstr>
      <vt:lpstr>    /Öka kunskap om inträffade vårdskador	</vt:lpstr>
      <vt:lpstr>    /Tillförlitliga och säkra system och processer	</vt:lpstr>
      <vt:lpstr>    /Säker vård här och nu </vt:lpstr>
      <vt:lpstr>        Riskhantering </vt:lpstr>
      <vt:lpstr>    /Stärka analys, lärande och utveckling </vt:lpstr>
      <vt:lpstr>        Avvikelser</vt:lpstr>
      <vt:lpstr>        Klagomål och synpunkter</vt:lpstr>
      <vt:lpstr>    /Öka riskmedvetenhet och beredskap </vt:lpstr>
      <vt:lpstr>MÅL, STRATEGIER OCH UTMANINGAR FÖR KOMMANDE ÅR</vt:lpstr>
      <vt:lpstr>BILAGA 1. Två exempel på hur mått kan sammanställas och presenteras under rubrik</vt:lpstr>
    </vt:vector>
  </TitlesOfParts>
  <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2025-10-03T12:31:00Z</dcterms:created>
  <dcterms:modified xsi:type="dcterms:W3CDTF">2025-10-03T12:31:00Z</dcterms:modified>
</cp:coreProperties>
</file>