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11" w:rsidRDefault="00F07311" w:rsidP="00B8498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Trauma N</w:t>
      </w:r>
      <w:r w:rsidRPr="003A7A11">
        <w:rPr>
          <w:rFonts w:ascii="Arial" w:hAnsi="Arial" w:cs="Arial"/>
          <w:b/>
          <w:sz w:val="28"/>
          <w:szCs w:val="28"/>
        </w:rPr>
        <w:t xml:space="preserve">ivå 1 med flera svårt skadade </w:t>
      </w:r>
      <w:proofErr w:type="gramStart"/>
      <w:r w:rsidRPr="003A7A11">
        <w:rPr>
          <w:rFonts w:ascii="Arial" w:hAnsi="Arial" w:cs="Arial"/>
          <w:b/>
          <w:sz w:val="28"/>
          <w:szCs w:val="28"/>
        </w:rPr>
        <w:t xml:space="preserve">traumapatienter </w:t>
      </w:r>
      <w:r>
        <w:rPr>
          <w:rFonts w:ascii="Arial" w:hAnsi="Arial" w:cs="Arial"/>
          <w:b/>
          <w:sz w:val="28"/>
          <w:szCs w:val="28"/>
        </w:rPr>
        <w:t xml:space="preserve"> Kronoberg</w:t>
      </w:r>
      <w:proofErr w:type="gramEnd"/>
    </w:p>
    <w:p w:rsidR="00B8498B" w:rsidRDefault="00B8498B" w:rsidP="00B8498B">
      <w:r>
        <w:rPr>
          <w:b/>
        </w:rPr>
        <w:t>Gäller för:</w:t>
      </w:r>
      <w:r>
        <w:t xml:space="preserve"> </w:t>
      </w:r>
      <w:r w:rsidR="003653EA">
        <w:t>Södra Sjukvårdsregionen</w:t>
      </w:r>
      <w:r w:rsidR="008C791A">
        <w:t xml:space="preserve"> (Kronoberg)</w:t>
      </w:r>
    </w:p>
    <w:p w:rsidR="00B8498B" w:rsidRPr="00197783" w:rsidRDefault="00B8498B" w:rsidP="00B8498B">
      <w:pPr>
        <w:tabs>
          <w:tab w:val="left" w:pos="2070"/>
        </w:tabs>
      </w:pPr>
      <w:r>
        <w:rPr>
          <w:b/>
        </w:rPr>
        <w:t>Faktaägare:</w:t>
      </w:r>
      <w:r w:rsidR="00197783">
        <w:rPr>
          <w:b/>
        </w:rPr>
        <w:t xml:space="preserve"> </w:t>
      </w:r>
    </w:p>
    <w:p w:rsidR="00EC5013" w:rsidRPr="00855B20" w:rsidRDefault="00EC5013" w:rsidP="00EC5013">
      <w:pPr>
        <w:rPr>
          <w:rFonts w:cs="Arial"/>
        </w:rPr>
      </w:pPr>
      <w:r w:rsidRPr="00855B20">
        <w:rPr>
          <w:rFonts w:cs="Arial"/>
        </w:rPr>
        <w:t>Vid förvarning/</w:t>
      </w:r>
      <w:proofErr w:type="spellStart"/>
      <w:r w:rsidRPr="00855B20">
        <w:rPr>
          <w:rFonts w:cs="Arial"/>
        </w:rPr>
        <w:t>inlarmning</w:t>
      </w:r>
      <w:proofErr w:type="spellEnd"/>
      <w:r w:rsidRPr="00855B20">
        <w:rPr>
          <w:rFonts w:cs="Arial"/>
        </w:rPr>
        <w:t xml:space="preserve"> från prehospitala enheten, polisen alt SOS till Akutmottagningen </w:t>
      </w:r>
      <w:r w:rsidR="00F07311" w:rsidRPr="00855B20">
        <w:rPr>
          <w:rFonts w:cs="Arial"/>
        </w:rPr>
        <w:t>i Växjö respektive Ljungby</w:t>
      </w:r>
      <w:r w:rsidRPr="00855B20">
        <w:rPr>
          <w:rFonts w:cs="Arial"/>
        </w:rPr>
        <w:t xml:space="preserve"> om flera svårt skadade patienter, ansvarar Akutmottagningens </w:t>
      </w:r>
      <w:r w:rsidR="00F07311" w:rsidRPr="00855B20">
        <w:rPr>
          <w:rFonts w:cs="Arial"/>
        </w:rPr>
        <w:t>Ledningsansvariga sjuksköterska</w:t>
      </w:r>
      <w:r w:rsidRPr="00855B20">
        <w:rPr>
          <w:rFonts w:cs="Arial"/>
        </w:rPr>
        <w:t xml:space="preserve"> (</w:t>
      </w:r>
      <w:r w:rsidR="00F07311" w:rsidRPr="00855B20">
        <w:rPr>
          <w:rFonts w:cs="Arial"/>
        </w:rPr>
        <w:t>LAS</w:t>
      </w:r>
      <w:r w:rsidRPr="00855B20">
        <w:rPr>
          <w:rFonts w:cs="Arial"/>
        </w:rPr>
        <w:t xml:space="preserve">) </w:t>
      </w:r>
      <w:r w:rsidR="00F07311" w:rsidRPr="00855B20">
        <w:rPr>
          <w:rFonts w:cs="Arial"/>
        </w:rPr>
        <w:t>utifr</w:t>
      </w:r>
      <w:r w:rsidRPr="00855B20">
        <w:rPr>
          <w:rFonts w:cs="Arial"/>
        </w:rPr>
        <w:t xml:space="preserve">ån befintliga information om att larma ut Trauma nivå 1 med flera svårt skadade. </w:t>
      </w:r>
    </w:p>
    <w:p w:rsidR="00F07311" w:rsidRPr="00855B20" w:rsidRDefault="00F07311" w:rsidP="00F07311">
      <w:pPr>
        <w:pStyle w:val="Liststycke"/>
        <w:numPr>
          <w:ilvl w:val="0"/>
          <w:numId w:val="25"/>
        </w:numPr>
        <w:spacing w:after="160" w:line="259" w:lineRule="auto"/>
        <w:rPr>
          <w:rFonts w:ascii="Garamond" w:hAnsi="Garamond" w:cs="Arial"/>
          <w:b/>
        </w:rPr>
      </w:pPr>
      <w:proofErr w:type="spellStart"/>
      <w:r w:rsidRPr="00855B20">
        <w:rPr>
          <w:rFonts w:ascii="Garamond" w:hAnsi="Garamond" w:cs="Arial"/>
        </w:rPr>
        <w:t>Utlarmade</w:t>
      </w:r>
      <w:proofErr w:type="spellEnd"/>
      <w:r w:rsidRPr="00855B20">
        <w:rPr>
          <w:rFonts w:ascii="Garamond" w:hAnsi="Garamond" w:cs="Arial"/>
        </w:rPr>
        <w:t xml:space="preserve"> </w:t>
      </w:r>
      <w:proofErr w:type="spellStart"/>
      <w:r w:rsidRPr="00855B20">
        <w:rPr>
          <w:rFonts w:ascii="Garamond" w:hAnsi="Garamond" w:cs="Arial"/>
        </w:rPr>
        <w:t>ssk</w:t>
      </w:r>
      <w:proofErr w:type="spellEnd"/>
      <w:r w:rsidRPr="00855B20">
        <w:rPr>
          <w:rFonts w:ascii="Garamond" w:hAnsi="Garamond" w:cs="Arial"/>
        </w:rPr>
        <w:t xml:space="preserve"> ska larma </w:t>
      </w:r>
      <w:r w:rsidRPr="00855B20">
        <w:rPr>
          <w:rFonts w:ascii="Garamond" w:hAnsi="Garamond" w:cs="Arial"/>
          <w:b/>
        </w:rPr>
        <w:t xml:space="preserve">Trauma Nivå 1 </w:t>
      </w:r>
      <w:r w:rsidR="00855B20" w:rsidRPr="00855B20">
        <w:rPr>
          <w:rFonts w:ascii="Garamond" w:hAnsi="Garamond" w:cs="Arial"/>
          <w:b/>
        </w:rPr>
        <w:t>AKUT.</w:t>
      </w:r>
    </w:p>
    <w:p w:rsidR="00855B20" w:rsidRPr="00855B20" w:rsidRDefault="00855B20" w:rsidP="00F07311">
      <w:pPr>
        <w:pStyle w:val="Liststycke"/>
        <w:numPr>
          <w:ilvl w:val="0"/>
          <w:numId w:val="25"/>
        </w:numPr>
        <w:spacing w:after="160" w:line="259" w:lineRule="auto"/>
        <w:rPr>
          <w:rFonts w:ascii="Garamond" w:hAnsi="Garamond" w:cs="Arial"/>
          <w:b/>
        </w:rPr>
      </w:pPr>
      <w:r w:rsidRPr="00855B20">
        <w:rPr>
          <w:rFonts w:ascii="Garamond" w:hAnsi="Garamond" w:cs="Arial"/>
        </w:rPr>
        <w:t>När traumateamet anländer till akutrummet ska LAS ge följande meddelande.</w:t>
      </w:r>
    </w:p>
    <w:p w:rsidR="00F07311" w:rsidRPr="003A7A11" w:rsidRDefault="00F07311" w:rsidP="00F07311">
      <w:pPr>
        <w:pStyle w:val="Liststycke"/>
        <w:rPr>
          <w:rFonts w:ascii="Arial" w:hAnsi="Arial" w:cs="Arial"/>
          <w:b/>
        </w:rPr>
      </w:pPr>
      <w:r w:rsidRPr="003A7A11">
        <w:rPr>
          <w:rFonts w:ascii="Arial" w:hAnsi="Arial"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EED4" wp14:editId="435CE952">
                <wp:simplePos x="0" y="0"/>
                <wp:positionH relativeFrom="margin">
                  <wp:posOffset>214630</wp:posOffset>
                </wp:positionH>
                <wp:positionV relativeFrom="paragraph">
                  <wp:posOffset>154305</wp:posOffset>
                </wp:positionV>
                <wp:extent cx="5372100" cy="285750"/>
                <wp:effectExtent l="0" t="0" r="1905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311" w:rsidRDefault="00F07311" w:rsidP="00F0731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”</w:t>
                            </w:r>
                            <w:r w:rsidRPr="005903AB">
                              <w:rPr>
                                <w:b/>
                                <w:i/>
                              </w:rPr>
                              <w:t>Detta är ett fle</w:t>
                            </w:r>
                            <w:r>
                              <w:rPr>
                                <w:b/>
                                <w:i/>
                              </w:rPr>
                              <w:t>rskadelarm, XXX antal skadade, följ rutin”</w:t>
                            </w:r>
                          </w:p>
                          <w:p w:rsidR="00F07311" w:rsidRPr="005903AB" w:rsidRDefault="00F07311" w:rsidP="00F0731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rurutin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EEED4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16.9pt;margin-top:12.15pt;width:42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" fillcolor="red" strokeweight="1.5pt">
                <v:textbox>
                  <w:txbxContent>
                    <w:p w:rsidR="00F07311" w:rsidRDefault="00F07311" w:rsidP="00F07311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”</w:t>
                      </w:r>
                      <w:r w:rsidRPr="005903AB">
                        <w:rPr>
                          <w:b/>
                          <w:i/>
                        </w:rPr>
                        <w:t>Detta är ett fle</w:t>
                      </w:r>
                      <w:r>
                        <w:rPr>
                          <w:b/>
                          <w:i/>
                        </w:rPr>
                        <w:t>rskadelarm, XXX antal skadade, följ rutin”</w:t>
                      </w:r>
                    </w:p>
                    <w:p w:rsidR="00F07311" w:rsidRPr="005903AB" w:rsidRDefault="00F07311" w:rsidP="00F07311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rurutin</w:t>
                      </w:r>
                      <w:proofErr w:type="spellEnd"/>
                      <w:r>
                        <w:rPr>
                          <w:b/>
                          <w:i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311" w:rsidRDefault="00F07311" w:rsidP="00EC5013">
      <w:pPr>
        <w:rPr>
          <w:rFonts w:ascii="Arial" w:hAnsi="Arial" w:cs="Arial"/>
        </w:rPr>
      </w:pPr>
    </w:p>
    <w:p w:rsidR="00EC5013" w:rsidRPr="00855B20" w:rsidRDefault="00EC5013" w:rsidP="00EC5013">
      <w:pPr>
        <w:rPr>
          <w:rFonts w:cs="Arial"/>
        </w:rPr>
      </w:pPr>
      <w:r w:rsidRPr="00855B20">
        <w:rPr>
          <w:rFonts w:cs="Arial"/>
        </w:rPr>
        <w:t xml:space="preserve">Vid akut traumaomhändertagande på flera svårt skadade traumapatienter ska en fördelning ske av befintliga resurser, därför är det viktigt att </w:t>
      </w:r>
      <w:proofErr w:type="spellStart"/>
      <w:r w:rsidRPr="00855B20">
        <w:rPr>
          <w:rFonts w:cs="Arial"/>
        </w:rPr>
        <w:t>utlarmning</w:t>
      </w:r>
      <w:proofErr w:type="spellEnd"/>
      <w:r w:rsidRPr="00855B20">
        <w:rPr>
          <w:rFonts w:cs="Arial"/>
        </w:rPr>
        <w:t xml:space="preserve"> och åtgärder sker </w:t>
      </w:r>
      <w:proofErr w:type="spellStart"/>
      <w:r w:rsidRPr="00855B20">
        <w:rPr>
          <w:rFonts w:cs="Arial"/>
        </w:rPr>
        <w:t>enl</w:t>
      </w:r>
      <w:proofErr w:type="spellEnd"/>
      <w:r w:rsidRPr="00855B20">
        <w:rPr>
          <w:rFonts w:cs="Arial"/>
        </w:rPr>
        <w:t xml:space="preserve"> rutin:</w:t>
      </w:r>
    </w:p>
    <w:p w:rsidR="00F07311" w:rsidRDefault="00F07311" w:rsidP="00F07311">
      <w:pPr>
        <w:pStyle w:val="Liststycke"/>
        <w:numPr>
          <w:ilvl w:val="0"/>
          <w:numId w:val="26"/>
        </w:numPr>
        <w:rPr>
          <w:lang w:eastAsia="sv-SE"/>
        </w:rPr>
      </w:pPr>
      <w:r w:rsidRPr="00A60E5E">
        <w:rPr>
          <w:lang w:eastAsia="sv-SE"/>
        </w:rPr>
        <w:t xml:space="preserve">Under dagtid försök att i första hand aktivera ytterligare kompletta team alternativt förstärk </w:t>
      </w:r>
      <w:proofErr w:type="spellStart"/>
      <w:r w:rsidRPr="00A60E5E">
        <w:rPr>
          <w:lang w:eastAsia="sv-SE"/>
        </w:rPr>
        <w:t>enl</w:t>
      </w:r>
      <w:proofErr w:type="spellEnd"/>
      <w:r w:rsidRPr="00A60E5E">
        <w:rPr>
          <w:lang w:eastAsia="sv-SE"/>
        </w:rPr>
        <w:t xml:space="preserve"> nedan.</w:t>
      </w:r>
    </w:p>
    <w:p w:rsidR="00855B20" w:rsidRDefault="00855B20" w:rsidP="00855B20">
      <w:pPr>
        <w:pStyle w:val="Liststycke"/>
        <w:numPr>
          <w:ilvl w:val="0"/>
          <w:numId w:val="26"/>
        </w:numPr>
        <w:rPr>
          <w:lang w:eastAsia="sv-SE"/>
        </w:rPr>
      </w:pPr>
      <w:r w:rsidRPr="00855B20">
        <w:rPr>
          <w:lang w:eastAsia="sv-SE"/>
        </w:rPr>
        <w:t>Primärjourer ska automatiskt ringa in sin bakjour (kirurgi, or</w:t>
      </w:r>
      <w:r>
        <w:rPr>
          <w:lang w:eastAsia="sv-SE"/>
        </w:rPr>
        <w:t>topedi och anestesi</w:t>
      </w:r>
      <w:r w:rsidRPr="00855B20">
        <w:rPr>
          <w:lang w:eastAsia="sv-SE"/>
        </w:rPr>
        <w:t>)</w:t>
      </w:r>
      <w:r>
        <w:rPr>
          <w:lang w:eastAsia="sv-SE"/>
        </w:rPr>
        <w:t>.</w:t>
      </w:r>
    </w:p>
    <w:p w:rsidR="00F07311" w:rsidRPr="00A60E5E" w:rsidRDefault="00F07311" w:rsidP="00F07311">
      <w:pPr>
        <w:pStyle w:val="Liststycke"/>
        <w:numPr>
          <w:ilvl w:val="0"/>
          <w:numId w:val="26"/>
        </w:numPr>
        <w:rPr>
          <w:lang w:eastAsia="sv-SE"/>
        </w:rPr>
      </w:pPr>
      <w:r w:rsidRPr="00A60E5E">
        <w:rPr>
          <w:lang w:eastAsia="sv-SE"/>
        </w:rPr>
        <w:t>Larma ytterligare en kirurg (bakjour).</w:t>
      </w:r>
    </w:p>
    <w:p w:rsidR="00F07311" w:rsidRPr="00A60E5E" w:rsidRDefault="00F07311" w:rsidP="00F07311">
      <w:pPr>
        <w:pStyle w:val="Liststycke"/>
        <w:numPr>
          <w:ilvl w:val="0"/>
          <w:numId w:val="26"/>
        </w:numPr>
        <w:rPr>
          <w:lang w:eastAsia="sv-SE"/>
        </w:rPr>
      </w:pPr>
      <w:r w:rsidRPr="00A60E5E">
        <w:rPr>
          <w:lang w:eastAsia="sv-SE"/>
        </w:rPr>
        <w:t>Larma extra anestesiläkare och en extra anestesisjuksköterska.</w:t>
      </w:r>
    </w:p>
    <w:p w:rsidR="00F07311" w:rsidRPr="00A60E5E" w:rsidRDefault="00F07311" w:rsidP="00F07311">
      <w:pPr>
        <w:pStyle w:val="Liststycke"/>
        <w:numPr>
          <w:ilvl w:val="0"/>
          <w:numId w:val="26"/>
        </w:numPr>
        <w:rPr>
          <w:lang w:eastAsia="sv-SE"/>
        </w:rPr>
      </w:pPr>
      <w:r w:rsidRPr="00A60E5E">
        <w:rPr>
          <w:lang w:eastAsia="sv-SE"/>
        </w:rPr>
        <w:t>Ytterligare sjuksköterske- och undersköterskeresurser från akuten och eventuellt IVA.</w:t>
      </w:r>
    </w:p>
    <w:p w:rsidR="00F07311" w:rsidRDefault="00F07311" w:rsidP="00F07311">
      <w:pPr>
        <w:pStyle w:val="Liststycke"/>
        <w:numPr>
          <w:ilvl w:val="0"/>
          <w:numId w:val="26"/>
        </w:numPr>
        <w:rPr>
          <w:lang w:eastAsia="sv-SE"/>
        </w:rPr>
      </w:pPr>
      <w:r w:rsidRPr="00A60E5E">
        <w:rPr>
          <w:lang w:eastAsia="sv-SE"/>
        </w:rPr>
        <w:t>Överväg att direkt flytta en patient till IVA.</w:t>
      </w:r>
    </w:p>
    <w:p w:rsidR="00855B20" w:rsidRDefault="00855B20" w:rsidP="00855B20">
      <w:pPr>
        <w:pStyle w:val="Liststycke"/>
        <w:numPr>
          <w:ilvl w:val="0"/>
          <w:numId w:val="26"/>
        </w:numPr>
        <w:rPr>
          <w:lang w:eastAsia="sv-SE"/>
        </w:rPr>
      </w:pPr>
      <w:r w:rsidRPr="00855B20">
        <w:rPr>
          <w:lang w:eastAsia="sv-SE"/>
        </w:rPr>
        <w:t>Samtliga verksamheter ska göra en snabb utvärdering på befintliga resurser och tillgängliga resurser relaterat till antal skadade</w:t>
      </w:r>
      <w:r>
        <w:rPr>
          <w:lang w:eastAsia="sv-SE"/>
        </w:rPr>
        <w:t>.</w:t>
      </w:r>
    </w:p>
    <w:p w:rsidR="00855B20" w:rsidRDefault="00855B20" w:rsidP="00855B20">
      <w:pPr>
        <w:pStyle w:val="Liststycke"/>
        <w:numPr>
          <w:ilvl w:val="0"/>
          <w:numId w:val="26"/>
        </w:numPr>
        <w:rPr>
          <w:lang w:eastAsia="sv-SE"/>
        </w:rPr>
      </w:pPr>
      <w:r w:rsidRPr="00855B20">
        <w:rPr>
          <w:lang w:eastAsia="sv-SE"/>
        </w:rPr>
        <w:t xml:space="preserve">Kirurgens </w:t>
      </w:r>
      <w:r>
        <w:rPr>
          <w:lang w:eastAsia="sv-SE"/>
        </w:rPr>
        <w:t>bakjour</w:t>
      </w:r>
      <w:r w:rsidRPr="00855B20">
        <w:rPr>
          <w:lang w:eastAsia="sv-SE"/>
        </w:rPr>
        <w:t xml:space="preserve"> är övergripande </w:t>
      </w:r>
      <w:proofErr w:type="spellStart"/>
      <w:r w:rsidRPr="00855B20">
        <w:rPr>
          <w:lang w:eastAsia="sv-SE"/>
        </w:rPr>
        <w:t>teamleader</w:t>
      </w:r>
      <w:proofErr w:type="spellEnd"/>
      <w:r w:rsidRPr="00855B20">
        <w:rPr>
          <w:lang w:eastAsia="sv-SE"/>
        </w:rPr>
        <w:t xml:space="preserve"> och fördelar resurserna. Resursfördelningen sker i samråd med </w:t>
      </w:r>
      <w:r>
        <w:rPr>
          <w:lang w:eastAsia="sv-SE"/>
        </w:rPr>
        <w:t>LAS</w:t>
      </w:r>
      <w:r w:rsidRPr="00855B20">
        <w:rPr>
          <w:lang w:eastAsia="sv-SE"/>
        </w:rPr>
        <w:t xml:space="preserve"> på akuten för att möta behov vid ex andra samtidiga larm.  </w:t>
      </w:r>
    </w:p>
    <w:p w:rsidR="00855B20" w:rsidRDefault="00855B20" w:rsidP="00855B20">
      <w:pPr>
        <w:pStyle w:val="Liststycke"/>
        <w:numPr>
          <w:ilvl w:val="0"/>
          <w:numId w:val="26"/>
        </w:numPr>
        <w:rPr>
          <w:lang w:eastAsia="sv-SE"/>
        </w:rPr>
      </w:pPr>
      <w:r w:rsidRPr="00855B20">
        <w:rPr>
          <w:lang w:eastAsia="sv-SE"/>
        </w:rPr>
        <w:t xml:space="preserve">Generellt gäller att kirurgens </w:t>
      </w:r>
      <w:r>
        <w:rPr>
          <w:lang w:eastAsia="sv-SE"/>
        </w:rPr>
        <w:t>bakjour</w:t>
      </w:r>
      <w:r w:rsidRPr="00855B20">
        <w:rPr>
          <w:lang w:eastAsia="sv-SE"/>
        </w:rPr>
        <w:t xml:space="preserve"> och </w:t>
      </w:r>
      <w:r>
        <w:rPr>
          <w:lang w:eastAsia="sv-SE"/>
        </w:rPr>
        <w:t>anestesiklinikens bak</w:t>
      </w:r>
      <w:r w:rsidRPr="00855B20">
        <w:rPr>
          <w:lang w:eastAsia="sv-SE"/>
        </w:rPr>
        <w:t>jour ska hållas hands off så länge som möjligt, så att de kan bilda sig en uppfattning om samtliga patienter</w:t>
      </w:r>
      <w:r>
        <w:rPr>
          <w:lang w:eastAsia="sv-SE"/>
        </w:rPr>
        <w:t>.</w:t>
      </w:r>
    </w:p>
    <w:p w:rsidR="00855B20" w:rsidRPr="00855B20" w:rsidRDefault="00855B20" w:rsidP="00855B20">
      <w:pPr>
        <w:pStyle w:val="Liststycke"/>
        <w:numPr>
          <w:ilvl w:val="0"/>
          <w:numId w:val="26"/>
        </w:numPr>
        <w:rPr>
          <w:lang w:eastAsia="sv-SE"/>
        </w:rPr>
      </w:pPr>
      <w:r w:rsidRPr="00855B20">
        <w:rPr>
          <w:lang w:eastAsia="sv-SE"/>
        </w:rPr>
        <w:t xml:space="preserve">Bakjour kirurgi ansvarar för att bedöma behov av extra operationskompetenta kirurger och tillkalla dessa, företrädelsevis från befintliga jourlinjer. Överväg att bromsa </w:t>
      </w:r>
      <w:proofErr w:type="spellStart"/>
      <w:r w:rsidRPr="00855B20">
        <w:rPr>
          <w:lang w:eastAsia="sv-SE"/>
        </w:rPr>
        <w:t>elektiva</w:t>
      </w:r>
      <w:proofErr w:type="spellEnd"/>
      <w:r w:rsidRPr="00855B20">
        <w:rPr>
          <w:lang w:eastAsia="sv-SE"/>
        </w:rPr>
        <w:t xml:space="preserve"> operationer.</w:t>
      </w:r>
    </w:p>
    <w:p w:rsidR="00F07311" w:rsidRDefault="00F07311" w:rsidP="00F07311">
      <w:pPr>
        <w:pStyle w:val="Liststycke"/>
        <w:numPr>
          <w:ilvl w:val="0"/>
          <w:numId w:val="26"/>
        </w:numPr>
        <w:rPr>
          <w:lang w:eastAsia="sv-SE"/>
        </w:rPr>
      </w:pPr>
      <w:r w:rsidRPr="00A60E5E">
        <w:rPr>
          <w:lang w:eastAsia="sv-SE"/>
        </w:rPr>
        <w:t xml:space="preserve">Överväg aktivering av </w:t>
      </w:r>
      <w:hyperlink r:id="rId8" w:history="1">
        <w:r w:rsidRPr="00A60E5E">
          <w:rPr>
            <w:color w:val="000000"/>
            <w:u w:val="single"/>
            <w:lang w:eastAsia="sv-SE"/>
          </w:rPr>
          <w:t>Plan för allvarlig händelse</w:t>
        </w:r>
      </w:hyperlink>
      <w:r w:rsidRPr="00A60E5E">
        <w:rPr>
          <w:lang w:eastAsia="sv-SE"/>
        </w:rPr>
        <w:t> (stabsläge – förstärkningsläge - katastrofläge).</w:t>
      </w:r>
      <w:r>
        <w:rPr>
          <w:lang w:eastAsia="sv-SE"/>
        </w:rPr>
        <w:t xml:space="preserve"> Görs av </w:t>
      </w:r>
      <w:proofErr w:type="spellStart"/>
      <w:r>
        <w:rPr>
          <w:lang w:eastAsia="sv-SE"/>
        </w:rPr>
        <w:t>TiB</w:t>
      </w:r>
      <w:proofErr w:type="spellEnd"/>
      <w:r>
        <w:rPr>
          <w:lang w:eastAsia="sv-SE"/>
        </w:rPr>
        <w:t>.</w:t>
      </w:r>
    </w:p>
    <w:p w:rsidR="00B8498B" w:rsidRDefault="00B8498B" w:rsidP="00B8498B">
      <w:pPr>
        <w:rPr>
          <w:b/>
        </w:rPr>
      </w:pPr>
      <w:r>
        <w:rPr>
          <w:b/>
        </w:rPr>
        <w:lastRenderedPageBreak/>
        <w:t>Vid upptäckt av felaktig information eller länk, vänligen meddela faktaägare.</w:t>
      </w:r>
    </w:p>
    <w:sectPr w:rsidR="00B8498B" w:rsidSect="00747D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3" w:right="2903" w:bottom="1134" w:left="136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83" w:rsidRDefault="001F6E83" w:rsidP="0018211D">
      <w:r>
        <w:separator/>
      </w:r>
    </w:p>
  </w:endnote>
  <w:endnote w:type="continuationSeparator" w:id="0">
    <w:p w:rsidR="001F6E83" w:rsidRDefault="001F6E83" w:rsidP="0018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94"/>
      <w:gridCol w:w="1417"/>
    </w:tblGrid>
    <w:tr w:rsidR="00CF4F3F" w:rsidRPr="00BC251E" w:rsidTr="0093682D">
      <w:trPr>
        <w:trHeight w:val="284"/>
      </w:trPr>
      <w:tc>
        <w:tcPr>
          <w:tcW w:w="5211" w:type="dxa"/>
          <w:vAlign w:val="bottom"/>
        </w:tcPr>
        <w:p w:rsidR="00CF4F3F" w:rsidRPr="00AC1A85" w:rsidRDefault="00CF4F3F" w:rsidP="0093682D">
          <w:pPr>
            <w:pStyle w:val="Sidhuvud"/>
            <w:rPr>
              <w:i/>
            </w:rPr>
          </w:pPr>
          <w:r w:rsidRPr="00AC1A85">
            <w:t>Ett utskrivet dokuments giltighet kan ej garanteras</w:t>
          </w:r>
        </w:p>
      </w:tc>
      <w:tc>
        <w:tcPr>
          <w:tcW w:w="2694" w:type="dxa"/>
          <w:vAlign w:val="bottom"/>
        </w:tcPr>
        <w:p w:rsidR="00CF4F3F" w:rsidRPr="00AC1A85" w:rsidRDefault="00CF4F3F" w:rsidP="0093682D">
          <w:pPr>
            <w:pStyle w:val="Sidhuvud"/>
          </w:pPr>
          <w:r w:rsidRPr="00AC1A85">
            <w:t xml:space="preserve">Utskriftsdatum: </w:t>
          </w:r>
          <w:r w:rsidRPr="00AC1A85">
            <w:fldChar w:fldCharType="begin"/>
          </w:r>
          <w:r w:rsidRPr="00AC1A85">
            <w:instrText xml:space="preserve"> TIME \@ "yyyy-MM-dd" </w:instrText>
          </w:r>
          <w:r w:rsidRPr="00AC1A85">
            <w:fldChar w:fldCharType="separate"/>
          </w:r>
          <w:r w:rsidR="00FE17F8">
            <w:rPr>
              <w:noProof/>
            </w:rPr>
            <w:t>2019-08-14</w:t>
          </w:r>
          <w:r w:rsidRPr="00AC1A85">
            <w:fldChar w:fldCharType="end"/>
          </w:r>
          <w:r w:rsidRPr="00AC1A85">
            <w:t xml:space="preserve"> </w:t>
          </w:r>
        </w:p>
      </w:tc>
      <w:tc>
        <w:tcPr>
          <w:tcW w:w="1417" w:type="dxa"/>
          <w:vAlign w:val="bottom"/>
        </w:tcPr>
        <w:p w:rsidR="00CF4F3F" w:rsidRPr="00AC1A85" w:rsidRDefault="00FE17F8" w:rsidP="0093682D">
          <w:pPr>
            <w:pStyle w:val="Sidhuvud"/>
            <w:jc w:val="right"/>
          </w:pPr>
          <w:sdt>
            <w:sdtPr>
              <w:id w:val="636995521"/>
              <w:docPartObj>
                <w:docPartGallery w:val="Page Numbers (Top of Page)"/>
                <w:docPartUnique/>
              </w:docPartObj>
            </w:sdtPr>
            <w:sdtEndPr/>
            <w:sdtContent>
              <w:r w:rsidR="00CF4F3F" w:rsidRPr="00AC1A85">
                <w:t xml:space="preserve">Sida </w:t>
              </w:r>
              <w:r w:rsidR="00CF4F3F" w:rsidRPr="00AC1A85">
                <w:fldChar w:fldCharType="begin"/>
              </w:r>
              <w:r w:rsidR="00CF4F3F" w:rsidRPr="00AC1A85">
                <w:instrText>PAGE</w:instrText>
              </w:r>
              <w:r w:rsidR="00CF4F3F" w:rsidRPr="00AC1A85">
                <w:fldChar w:fldCharType="separate"/>
              </w:r>
              <w:r>
                <w:rPr>
                  <w:noProof/>
                </w:rPr>
                <w:t>2</w:t>
              </w:r>
              <w:r w:rsidR="00CF4F3F" w:rsidRPr="00AC1A85">
                <w:fldChar w:fldCharType="end"/>
              </w:r>
              <w:r w:rsidR="00CF4F3F" w:rsidRPr="00AC1A85">
                <w:t xml:space="preserve"> av </w:t>
              </w:r>
              <w:r w:rsidR="00CF4F3F" w:rsidRPr="00AC1A85">
                <w:fldChar w:fldCharType="begin"/>
              </w:r>
              <w:r w:rsidR="00CF4F3F" w:rsidRPr="00AC1A85">
                <w:instrText>NUMPAGES</w:instrText>
              </w:r>
              <w:r w:rsidR="00CF4F3F" w:rsidRPr="00AC1A85">
                <w:fldChar w:fldCharType="separate"/>
              </w:r>
              <w:r>
                <w:rPr>
                  <w:noProof/>
                </w:rPr>
                <w:t>2</w:t>
              </w:r>
              <w:r w:rsidR="00CF4F3F" w:rsidRPr="00AC1A85">
                <w:fldChar w:fldCharType="end"/>
              </w:r>
            </w:sdtContent>
          </w:sdt>
        </w:p>
      </w:tc>
    </w:tr>
  </w:tbl>
  <w:p w:rsidR="00263E39" w:rsidRDefault="00263E39" w:rsidP="007A718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94"/>
      <w:gridCol w:w="1417"/>
    </w:tblGrid>
    <w:tr w:rsidR="00F6118D" w:rsidRPr="00BC251E" w:rsidTr="005E6CEA">
      <w:trPr>
        <w:trHeight w:val="284"/>
      </w:trPr>
      <w:tc>
        <w:tcPr>
          <w:tcW w:w="5211" w:type="dxa"/>
          <w:vAlign w:val="bottom"/>
        </w:tcPr>
        <w:p w:rsidR="00F6118D" w:rsidRPr="00AC1A85" w:rsidRDefault="006C680A" w:rsidP="00F23435">
          <w:pPr>
            <w:pStyle w:val="Sidhuvud"/>
            <w:rPr>
              <w:i/>
            </w:rPr>
          </w:pPr>
          <w:r w:rsidRPr="00AC1A85">
            <w:t>Ett utskrivet dokuments giltighet kan ej garanteras</w:t>
          </w:r>
        </w:p>
      </w:tc>
      <w:tc>
        <w:tcPr>
          <w:tcW w:w="2694" w:type="dxa"/>
          <w:vAlign w:val="bottom"/>
        </w:tcPr>
        <w:p w:rsidR="00F6118D" w:rsidRPr="00AC1A85" w:rsidRDefault="00F6118D" w:rsidP="00F23435">
          <w:pPr>
            <w:pStyle w:val="Sidhuvud"/>
          </w:pPr>
          <w:r w:rsidRPr="00AC1A85">
            <w:t xml:space="preserve">Utskriftsdatum: </w:t>
          </w:r>
          <w:r w:rsidRPr="00AC1A85">
            <w:fldChar w:fldCharType="begin"/>
          </w:r>
          <w:r w:rsidRPr="00AC1A85">
            <w:instrText xml:space="preserve"> TIME \@ "yyyy-MM-dd" </w:instrText>
          </w:r>
          <w:r w:rsidRPr="00AC1A85">
            <w:fldChar w:fldCharType="separate"/>
          </w:r>
          <w:r w:rsidR="00FE17F8">
            <w:rPr>
              <w:noProof/>
            </w:rPr>
            <w:t>2019-08-14</w:t>
          </w:r>
          <w:r w:rsidRPr="00AC1A85">
            <w:fldChar w:fldCharType="end"/>
          </w:r>
          <w:r w:rsidRPr="00AC1A85">
            <w:t xml:space="preserve"> </w:t>
          </w:r>
        </w:p>
      </w:tc>
      <w:tc>
        <w:tcPr>
          <w:tcW w:w="1417" w:type="dxa"/>
          <w:vAlign w:val="bottom"/>
        </w:tcPr>
        <w:p w:rsidR="00F6118D" w:rsidRPr="00AC1A85" w:rsidRDefault="00FE17F8" w:rsidP="00F42584">
          <w:pPr>
            <w:pStyle w:val="Sidhuvud"/>
            <w:jc w:val="right"/>
          </w:pPr>
          <w:sdt>
            <w:sdtPr>
              <w:id w:val="2040618960"/>
              <w:docPartObj>
                <w:docPartGallery w:val="Page Numbers (Top of Page)"/>
                <w:docPartUnique/>
              </w:docPartObj>
            </w:sdtPr>
            <w:sdtEndPr/>
            <w:sdtContent>
              <w:r w:rsidR="00F6118D" w:rsidRPr="00AC1A85">
                <w:t xml:space="preserve">Sida </w:t>
              </w:r>
              <w:r w:rsidR="00F6118D" w:rsidRPr="00AC1A85">
                <w:fldChar w:fldCharType="begin"/>
              </w:r>
              <w:r w:rsidR="00F6118D" w:rsidRPr="00AC1A85">
                <w:instrText>PAGE</w:instrText>
              </w:r>
              <w:r w:rsidR="00F6118D" w:rsidRPr="00AC1A85">
                <w:fldChar w:fldCharType="separate"/>
              </w:r>
              <w:r>
                <w:rPr>
                  <w:noProof/>
                </w:rPr>
                <w:t>1</w:t>
              </w:r>
              <w:r w:rsidR="00F6118D" w:rsidRPr="00AC1A85">
                <w:fldChar w:fldCharType="end"/>
              </w:r>
              <w:r w:rsidR="00F6118D" w:rsidRPr="00AC1A85">
                <w:t xml:space="preserve"> av </w:t>
              </w:r>
              <w:r w:rsidR="00F6118D" w:rsidRPr="00AC1A85">
                <w:fldChar w:fldCharType="begin"/>
              </w:r>
              <w:r w:rsidR="00F6118D" w:rsidRPr="00AC1A85">
                <w:instrText>NUMPAGES</w:instrText>
              </w:r>
              <w:r w:rsidR="00F6118D" w:rsidRPr="00AC1A85">
                <w:fldChar w:fldCharType="separate"/>
              </w:r>
              <w:r>
                <w:rPr>
                  <w:noProof/>
                </w:rPr>
                <w:t>2</w:t>
              </w:r>
              <w:r w:rsidR="00F6118D" w:rsidRPr="00AC1A85">
                <w:fldChar w:fldCharType="end"/>
              </w:r>
            </w:sdtContent>
          </w:sdt>
        </w:p>
      </w:tc>
    </w:tr>
  </w:tbl>
  <w:p w:rsidR="004C1BBD" w:rsidRDefault="004C1BBD" w:rsidP="002B29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83" w:rsidRDefault="001F6E83" w:rsidP="0018211D">
      <w:r>
        <w:separator/>
      </w:r>
    </w:p>
  </w:footnote>
  <w:footnote w:type="continuationSeparator" w:id="0">
    <w:p w:rsidR="001F6E83" w:rsidRDefault="001F6E83" w:rsidP="0018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08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single" w:sz="4" w:space="0" w:color="FF3288"/>
        <w:insideH w:val="none" w:sz="0" w:space="0" w:color="auto"/>
        <w:insideV w:val="single" w:sz="4" w:space="0" w:color="FF3288"/>
      </w:tblBorders>
      <w:tblCellMar>
        <w:top w:w="34" w:type="dxa"/>
        <w:bottom w:w="34" w:type="dxa"/>
        <w:right w:w="284" w:type="dxa"/>
      </w:tblCellMar>
      <w:tblLook w:val="00A0" w:firstRow="1" w:lastRow="0" w:firstColumn="1" w:lastColumn="0" w:noHBand="0" w:noVBand="0"/>
    </w:tblPr>
    <w:tblGrid>
      <w:gridCol w:w="8081"/>
    </w:tblGrid>
    <w:tr w:rsidR="00F4763D" w:rsidTr="00CF4F3F">
      <w:tc>
        <w:tcPr>
          <w:tcW w:w="8081" w:type="dxa"/>
        </w:tcPr>
        <w:p w:rsidR="00F4763D" w:rsidRPr="00CF263C" w:rsidRDefault="00F4763D" w:rsidP="00855B20">
          <w:pPr>
            <w:pStyle w:val="Sidhuvud"/>
            <w:jc w:val="right"/>
            <w:rPr>
              <w:b/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71552" behindDoc="0" locked="0" layoutInCell="1" allowOverlap="1" wp14:anchorId="35FBB332" wp14:editId="14164801">
                <wp:simplePos x="0" y="0"/>
                <wp:positionH relativeFrom="column">
                  <wp:posOffset>5231167</wp:posOffset>
                </wp:positionH>
                <wp:positionV relativeFrom="paragraph">
                  <wp:posOffset>-29210</wp:posOffset>
                </wp:positionV>
                <wp:extent cx="814726" cy="967717"/>
                <wp:effectExtent l="0" t="0" r="4445" b="4445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 Kronoberg_logo_CMYK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726" cy="96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</w:rPr>
            <w:t xml:space="preserve"> Giltig fr.o.m:</w:t>
          </w:r>
          <w:r w:rsidRPr="00524A84">
            <w:t xml:space="preserve"> </w:t>
          </w:r>
        </w:p>
      </w:tc>
    </w:tr>
    <w:tr w:rsidR="00F4763D" w:rsidTr="00CF4F3F">
      <w:tc>
        <w:tcPr>
          <w:tcW w:w="8081" w:type="dxa"/>
        </w:tcPr>
        <w:p w:rsidR="00F4763D" w:rsidRDefault="00F4763D" w:rsidP="00855B20">
          <w:pPr>
            <w:pStyle w:val="Sidhuvud"/>
            <w:jc w:val="right"/>
          </w:pPr>
          <w:r>
            <w:rPr>
              <w:b/>
            </w:rPr>
            <w:t>Giltig t.o.m:</w:t>
          </w:r>
          <w:r w:rsidRPr="00524A84">
            <w:t xml:space="preserve"> </w:t>
          </w:r>
        </w:p>
      </w:tc>
    </w:tr>
    <w:tr w:rsidR="00F4763D" w:rsidTr="00CF4F3F">
      <w:tc>
        <w:tcPr>
          <w:tcW w:w="8081" w:type="dxa"/>
        </w:tcPr>
        <w:p w:rsidR="00F4763D" w:rsidRPr="00F42584" w:rsidRDefault="00F4763D" w:rsidP="00855B20">
          <w:pPr>
            <w:pStyle w:val="Sidhuvud"/>
            <w:jc w:val="right"/>
            <w:rPr>
              <w:b/>
            </w:rPr>
          </w:pPr>
          <w:r w:rsidRPr="00F42584">
            <w:rPr>
              <w:b/>
            </w:rPr>
            <w:t>Identifierare:</w:t>
          </w:r>
          <w:r w:rsidRPr="00524A84">
            <w:t xml:space="preserve"> </w:t>
          </w:r>
        </w:p>
      </w:tc>
    </w:tr>
    <w:tr w:rsidR="00F4763D" w:rsidTr="00CF4F3F">
      <w:tc>
        <w:tcPr>
          <w:tcW w:w="8081" w:type="dxa"/>
        </w:tcPr>
        <w:p w:rsidR="00F4763D" w:rsidRPr="00F42584" w:rsidRDefault="00F4763D" w:rsidP="008D773F">
          <w:pPr>
            <w:pStyle w:val="Sidhuvud"/>
            <w:jc w:val="right"/>
            <w:rPr>
              <w:b/>
            </w:rPr>
          </w:pPr>
        </w:p>
      </w:tc>
    </w:tr>
    <w:tr w:rsidR="00F4763D" w:rsidTr="00CF4F3F">
      <w:tc>
        <w:tcPr>
          <w:tcW w:w="8081" w:type="dxa"/>
        </w:tcPr>
        <w:p w:rsidR="00F4763D" w:rsidRPr="00F42584" w:rsidRDefault="00F4763D" w:rsidP="008D773F">
          <w:pPr>
            <w:pStyle w:val="Sidhuvud"/>
            <w:jc w:val="right"/>
            <w:rPr>
              <w:b/>
            </w:rPr>
          </w:pPr>
        </w:p>
      </w:tc>
    </w:tr>
    <w:tr w:rsidR="00CF4F3F" w:rsidTr="00CF4F3F">
      <w:tc>
        <w:tcPr>
          <w:tcW w:w="8081" w:type="dxa"/>
        </w:tcPr>
        <w:p w:rsidR="00CF4F3F" w:rsidRPr="00F42584" w:rsidRDefault="00CF4F3F" w:rsidP="008D773F">
          <w:pPr>
            <w:pStyle w:val="Sidhuvud"/>
            <w:jc w:val="right"/>
            <w:rPr>
              <w:b/>
            </w:rPr>
          </w:pPr>
        </w:p>
      </w:tc>
    </w:tr>
  </w:tbl>
  <w:p w:rsidR="002531B9" w:rsidRPr="005A5CB0" w:rsidRDefault="002531B9" w:rsidP="00AB3EEE">
    <w:pPr>
      <w:pStyle w:val="Sidhuvud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08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single" w:sz="4" w:space="0" w:color="FF3288"/>
        <w:insideH w:val="none" w:sz="0" w:space="0" w:color="auto"/>
        <w:insideV w:val="single" w:sz="4" w:space="0" w:color="FF3288"/>
      </w:tblBorders>
      <w:tblCellMar>
        <w:top w:w="34" w:type="dxa"/>
        <w:bottom w:w="34" w:type="dxa"/>
        <w:right w:w="284" w:type="dxa"/>
      </w:tblCellMar>
      <w:tblLook w:val="00A0" w:firstRow="1" w:lastRow="0" w:firstColumn="1" w:lastColumn="0" w:noHBand="0" w:noVBand="0"/>
    </w:tblPr>
    <w:tblGrid>
      <w:gridCol w:w="8081"/>
    </w:tblGrid>
    <w:tr w:rsidR="00747D8F" w:rsidTr="001E0C41">
      <w:tc>
        <w:tcPr>
          <w:tcW w:w="8081" w:type="dxa"/>
        </w:tcPr>
        <w:p w:rsidR="00747D8F" w:rsidRPr="00CF263C" w:rsidRDefault="00747D8F" w:rsidP="00521DD9">
          <w:pPr>
            <w:pStyle w:val="Sidhuvud"/>
            <w:jc w:val="right"/>
            <w:rPr>
              <w:b/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9504" behindDoc="0" locked="0" layoutInCell="1" allowOverlap="1" wp14:anchorId="4BA3BCBC" wp14:editId="638C4805">
                <wp:simplePos x="0" y="0"/>
                <wp:positionH relativeFrom="column">
                  <wp:posOffset>5231167</wp:posOffset>
                </wp:positionH>
                <wp:positionV relativeFrom="paragraph">
                  <wp:posOffset>-29210</wp:posOffset>
                </wp:positionV>
                <wp:extent cx="814726" cy="967717"/>
                <wp:effectExtent l="0" t="0" r="4445" b="4445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 Kronoberg_logo_CMYK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726" cy="96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21DD9">
            <w:rPr>
              <w:b/>
              <w:noProof/>
              <w:lang w:eastAsia="sv-SE"/>
            </w:rPr>
            <w:t>Riktlinje</w:t>
          </w:r>
        </w:p>
      </w:tc>
    </w:tr>
    <w:tr w:rsidR="00747D8F" w:rsidTr="001E0C41">
      <w:tc>
        <w:tcPr>
          <w:tcW w:w="8081" w:type="dxa"/>
        </w:tcPr>
        <w:p w:rsidR="00747D8F" w:rsidRDefault="001E0C41" w:rsidP="00A974A4">
          <w:pPr>
            <w:pStyle w:val="Sidhuvud"/>
            <w:jc w:val="right"/>
          </w:pPr>
          <w:r w:rsidRPr="001E36F9">
            <w:rPr>
              <w:b/>
            </w:rPr>
            <w:t>Process:</w:t>
          </w:r>
          <w:r w:rsidRPr="00524A84">
            <w:t xml:space="preserve"> </w:t>
          </w:r>
          <w:bookmarkStart w:id="1" w:name="Process"/>
          <w:r w:rsidR="00CA05A3">
            <w:t>Hälso- och sjukvård</w:t>
          </w:r>
          <w:bookmarkEnd w:id="1"/>
        </w:p>
      </w:tc>
    </w:tr>
    <w:tr w:rsidR="00747D8F" w:rsidTr="001E0C41">
      <w:tc>
        <w:tcPr>
          <w:tcW w:w="8081" w:type="dxa"/>
        </w:tcPr>
        <w:p w:rsidR="00747D8F" w:rsidRPr="00F42584" w:rsidRDefault="001E0C41" w:rsidP="00F07311">
          <w:pPr>
            <w:pStyle w:val="Sidhuvud"/>
            <w:jc w:val="right"/>
            <w:rPr>
              <w:b/>
            </w:rPr>
          </w:pPr>
          <w:r>
            <w:rPr>
              <w:b/>
            </w:rPr>
            <w:t>Område:</w:t>
          </w:r>
          <w:r w:rsidRPr="00524A84">
            <w:t xml:space="preserve"> </w:t>
          </w:r>
          <w:proofErr w:type="spellStart"/>
          <w:r w:rsidR="00F07311">
            <w:t>Flerskade</w:t>
          </w:r>
          <w:proofErr w:type="spellEnd"/>
          <w:r w:rsidR="00F07311">
            <w:t xml:space="preserve"> larm trauma</w:t>
          </w:r>
        </w:p>
      </w:tc>
    </w:tr>
    <w:tr w:rsidR="00747D8F" w:rsidTr="001E0C41">
      <w:tc>
        <w:tcPr>
          <w:tcW w:w="8081" w:type="dxa"/>
        </w:tcPr>
        <w:p w:rsidR="00747D8F" w:rsidRPr="00F42584" w:rsidRDefault="0015458D" w:rsidP="008C791A">
          <w:pPr>
            <w:pStyle w:val="Sidhuvud"/>
            <w:jc w:val="right"/>
            <w:rPr>
              <w:b/>
            </w:rPr>
          </w:pPr>
          <w:r>
            <w:rPr>
              <w:b/>
            </w:rPr>
            <w:t>Giltig</w:t>
          </w:r>
          <w:r w:rsidR="00F12B20">
            <w:rPr>
              <w:b/>
            </w:rPr>
            <w:t xml:space="preserve"> </w:t>
          </w:r>
          <w:proofErr w:type="spellStart"/>
          <w:r w:rsidR="00F12B20">
            <w:rPr>
              <w:b/>
            </w:rPr>
            <w:t>fr.o.m</w:t>
          </w:r>
          <w:proofErr w:type="spellEnd"/>
          <w:r w:rsidR="00F12B20">
            <w:rPr>
              <w:b/>
            </w:rPr>
            <w:t>:</w:t>
          </w:r>
          <w:r w:rsidR="001E0C41" w:rsidRPr="00524A84">
            <w:t xml:space="preserve"> </w:t>
          </w:r>
          <w:r w:rsidR="008C791A">
            <w:t>2019-05-30</w:t>
          </w:r>
        </w:p>
      </w:tc>
    </w:tr>
    <w:tr w:rsidR="00747D8F" w:rsidTr="001E0C41">
      <w:tc>
        <w:tcPr>
          <w:tcW w:w="8081" w:type="dxa"/>
        </w:tcPr>
        <w:p w:rsidR="00747D8F" w:rsidRPr="00F42584" w:rsidRDefault="0015458D" w:rsidP="008C791A">
          <w:pPr>
            <w:pStyle w:val="Sidhuvud"/>
            <w:jc w:val="right"/>
            <w:rPr>
              <w:b/>
            </w:rPr>
          </w:pPr>
          <w:r>
            <w:rPr>
              <w:b/>
            </w:rPr>
            <w:t>Giltig</w:t>
          </w:r>
          <w:r w:rsidR="001E0C41">
            <w:rPr>
              <w:b/>
            </w:rPr>
            <w:t xml:space="preserve"> </w:t>
          </w:r>
          <w:proofErr w:type="spellStart"/>
          <w:r w:rsidR="001E0C41">
            <w:rPr>
              <w:b/>
            </w:rPr>
            <w:t>t.o.m</w:t>
          </w:r>
          <w:proofErr w:type="spellEnd"/>
          <w:r w:rsidR="001E0C41">
            <w:rPr>
              <w:b/>
            </w:rPr>
            <w:t>:</w:t>
          </w:r>
          <w:r w:rsidR="001E0C41" w:rsidRPr="00524A84">
            <w:t xml:space="preserve"> </w:t>
          </w:r>
          <w:r w:rsidR="008C791A">
            <w:t>2023-05-30</w:t>
          </w:r>
        </w:p>
      </w:tc>
    </w:tr>
    <w:tr w:rsidR="00747D8F" w:rsidTr="001E0C41">
      <w:tc>
        <w:tcPr>
          <w:tcW w:w="8081" w:type="dxa"/>
        </w:tcPr>
        <w:p w:rsidR="00747D8F" w:rsidRPr="00F42584" w:rsidRDefault="001E0C41" w:rsidP="00A974A4">
          <w:pPr>
            <w:pStyle w:val="Sidhuvud"/>
            <w:jc w:val="right"/>
            <w:rPr>
              <w:b/>
            </w:rPr>
          </w:pPr>
          <w:r>
            <w:rPr>
              <w:b/>
            </w:rPr>
            <w:t>Faktaägare:</w:t>
          </w:r>
          <w:r w:rsidRPr="00524A84">
            <w:t xml:space="preserve"> </w:t>
          </w:r>
          <w:bookmarkStart w:id="2" w:name="Faktaagare"/>
          <w:r w:rsidR="00CA05A3">
            <w:t>Pär Lindgren</w:t>
          </w:r>
          <w:bookmarkEnd w:id="2"/>
          <w:r w:rsidRPr="00524A84">
            <w:t xml:space="preserve">, </w:t>
          </w:r>
          <w:bookmarkStart w:id="3" w:name="bkStr9"/>
          <w:r w:rsidR="00CA05A3">
            <w:t>överläkare anestesikliniken  Växjö</w:t>
          </w:r>
          <w:bookmarkEnd w:id="3"/>
        </w:p>
      </w:tc>
    </w:tr>
    <w:tr w:rsidR="001E0C41" w:rsidTr="001E0C41">
      <w:tc>
        <w:tcPr>
          <w:tcW w:w="8081" w:type="dxa"/>
        </w:tcPr>
        <w:p w:rsidR="001E0C41" w:rsidRDefault="001E0C41" w:rsidP="00A974A4">
          <w:pPr>
            <w:pStyle w:val="Sidhuvud"/>
            <w:jc w:val="right"/>
            <w:rPr>
              <w:b/>
            </w:rPr>
          </w:pPr>
          <w:r>
            <w:rPr>
              <w:b/>
            </w:rPr>
            <w:t>Fastställd av:</w:t>
          </w:r>
          <w:r w:rsidRPr="00524A84">
            <w:t xml:space="preserve"> </w:t>
          </w:r>
          <w:bookmarkStart w:id="4" w:name="Faststallare"/>
          <w:r w:rsidR="00CA05A3">
            <w:t>Stephan Quittenbaum</w:t>
          </w:r>
          <w:bookmarkEnd w:id="4"/>
          <w:r w:rsidRPr="00524A84">
            <w:t xml:space="preserve">, </w:t>
          </w:r>
          <w:bookmarkStart w:id="5" w:name="bkStr10"/>
          <w:r w:rsidR="00CA05A3">
            <w:t>ordförande medicinska kommittén</w:t>
          </w:r>
          <w:bookmarkEnd w:id="5"/>
        </w:p>
      </w:tc>
    </w:tr>
    <w:tr w:rsidR="001E0C41" w:rsidTr="001E0C41">
      <w:tc>
        <w:tcPr>
          <w:tcW w:w="8081" w:type="dxa"/>
        </w:tcPr>
        <w:p w:rsidR="001E0C41" w:rsidRDefault="001E0C41" w:rsidP="00A974A4">
          <w:pPr>
            <w:pStyle w:val="Sidhuvud"/>
            <w:jc w:val="right"/>
            <w:rPr>
              <w:b/>
            </w:rPr>
          </w:pPr>
          <w:r>
            <w:rPr>
              <w:b/>
            </w:rPr>
            <w:t>Revisions nr:</w:t>
          </w:r>
          <w:r w:rsidRPr="00524A84">
            <w:t xml:space="preserve"> </w:t>
          </w:r>
          <w:bookmarkStart w:id="6" w:name="revisionNBR"/>
          <w:r w:rsidR="00CA05A3">
            <w:t>-1</w:t>
          </w:r>
          <w:bookmarkEnd w:id="6"/>
        </w:p>
      </w:tc>
    </w:tr>
    <w:tr w:rsidR="001E0C41" w:rsidTr="001E0C41">
      <w:tc>
        <w:tcPr>
          <w:tcW w:w="8081" w:type="dxa"/>
        </w:tcPr>
        <w:p w:rsidR="001E0C41" w:rsidRDefault="001E0C41" w:rsidP="008C791A">
          <w:pPr>
            <w:pStyle w:val="Sidhuvud"/>
            <w:jc w:val="right"/>
            <w:rPr>
              <w:b/>
            </w:rPr>
          </w:pPr>
          <w:r w:rsidRPr="00F42584">
            <w:rPr>
              <w:b/>
            </w:rPr>
            <w:t>Identifierare:</w:t>
          </w:r>
          <w:r w:rsidRPr="00524A84">
            <w:t xml:space="preserve"> </w:t>
          </w:r>
        </w:p>
      </w:tc>
    </w:tr>
  </w:tbl>
  <w:p w:rsidR="000B1B6C" w:rsidRPr="00747D8F" w:rsidRDefault="000B1B6C" w:rsidP="00F23435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2CCCB34"/>
    <w:lvl w:ilvl="0">
      <w:start w:val="1"/>
      <w:numFmt w:val="decimal"/>
      <w:lvlText w:val="%1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12B6E4F"/>
    <w:multiLevelType w:val="hybridMultilevel"/>
    <w:tmpl w:val="22F20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6723"/>
    <w:multiLevelType w:val="multilevel"/>
    <w:tmpl w:val="D03642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1C2752"/>
    <w:multiLevelType w:val="hybridMultilevel"/>
    <w:tmpl w:val="598811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07AA"/>
    <w:multiLevelType w:val="multilevel"/>
    <w:tmpl w:val="6BB6C0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8515D12"/>
    <w:multiLevelType w:val="hybridMultilevel"/>
    <w:tmpl w:val="B1720A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12D1"/>
    <w:multiLevelType w:val="hybridMultilevel"/>
    <w:tmpl w:val="BECABC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5CE4"/>
    <w:multiLevelType w:val="hybridMultilevel"/>
    <w:tmpl w:val="9CC49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506FB"/>
    <w:multiLevelType w:val="hybridMultilevel"/>
    <w:tmpl w:val="15523F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84300"/>
    <w:multiLevelType w:val="hybridMultilevel"/>
    <w:tmpl w:val="1A2A4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50C8C"/>
    <w:multiLevelType w:val="hybridMultilevel"/>
    <w:tmpl w:val="320E9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84EC6"/>
    <w:multiLevelType w:val="hybridMultilevel"/>
    <w:tmpl w:val="B308C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F516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3DB699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5C21A4"/>
    <w:multiLevelType w:val="multilevel"/>
    <w:tmpl w:val="77E4EA6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4"/>
  </w:num>
  <w:num w:numId="18">
    <w:abstractNumId w:val="14"/>
  </w:num>
  <w:num w:numId="19">
    <w:abstractNumId w:val="10"/>
  </w:num>
  <w:num w:numId="20">
    <w:abstractNumId w:val="5"/>
  </w:num>
  <w:num w:numId="21">
    <w:abstractNumId w:val="8"/>
  </w:num>
  <w:num w:numId="22">
    <w:abstractNumId w:val="11"/>
  </w:num>
  <w:num w:numId="23">
    <w:abstractNumId w:val="7"/>
  </w:num>
  <w:num w:numId="24">
    <w:abstractNumId w:val="1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B9"/>
    <w:rsid w:val="00021A1D"/>
    <w:rsid w:val="000419BC"/>
    <w:rsid w:val="0005333A"/>
    <w:rsid w:val="00067942"/>
    <w:rsid w:val="00067AC0"/>
    <w:rsid w:val="00067D60"/>
    <w:rsid w:val="00082214"/>
    <w:rsid w:val="000823C9"/>
    <w:rsid w:val="00084C17"/>
    <w:rsid w:val="000859AB"/>
    <w:rsid w:val="00091EEA"/>
    <w:rsid w:val="00091FDE"/>
    <w:rsid w:val="000B1B6C"/>
    <w:rsid w:val="000C108D"/>
    <w:rsid w:val="000C5C0E"/>
    <w:rsid w:val="000F02CF"/>
    <w:rsid w:val="00123BB7"/>
    <w:rsid w:val="00131956"/>
    <w:rsid w:val="001351AC"/>
    <w:rsid w:val="00141932"/>
    <w:rsid w:val="0015458D"/>
    <w:rsid w:val="0015577A"/>
    <w:rsid w:val="00165DDC"/>
    <w:rsid w:val="00172542"/>
    <w:rsid w:val="0018211D"/>
    <w:rsid w:val="00197783"/>
    <w:rsid w:val="001A21D9"/>
    <w:rsid w:val="001B477D"/>
    <w:rsid w:val="001B65EE"/>
    <w:rsid w:val="001C43FF"/>
    <w:rsid w:val="001C54B2"/>
    <w:rsid w:val="001D45EA"/>
    <w:rsid w:val="001D6C9C"/>
    <w:rsid w:val="001E0C41"/>
    <w:rsid w:val="001E332A"/>
    <w:rsid w:val="001F6E83"/>
    <w:rsid w:val="001F77F4"/>
    <w:rsid w:val="002139C4"/>
    <w:rsid w:val="00233736"/>
    <w:rsid w:val="0024300A"/>
    <w:rsid w:val="00243AF8"/>
    <w:rsid w:val="002531B9"/>
    <w:rsid w:val="00256717"/>
    <w:rsid w:val="002606A5"/>
    <w:rsid w:val="00263E39"/>
    <w:rsid w:val="00267576"/>
    <w:rsid w:val="00282837"/>
    <w:rsid w:val="002848C1"/>
    <w:rsid w:val="002903FE"/>
    <w:rsid w:val="00295C3B"/>
    <w:rsid w:val="002A1474"/>
    <w:rsid w:val="002A23EB"/>
    <w:rsid w:val="002A7E7C"/>
    <w:rsid w:val="002B2979"/>
    <w:rsid w:val="002B70E2"/>
    <w:rsid w:val="002C0002"/>
    <w:rsid w:val="002C0DB7"/>
    <w:rsid w:val="002F0A19"/>
    <w:rsid w:val="002F4C0C"/>
    <w:rsid w:val="00315521"/>
    <w:rsid w:val="00347B2C"/>
    <w:rsid w:val="00356286"/>
    <w:rsid w:val="003562B7"/>
    <w:rsid w:val="003653EA"/>
    <w:rsid w:val="00390496"/>
    <w:rsid w:val="00391379"/>
    <w:rsid w:val="003C14F6"/>
    <w:rsid w:val="003E58C0"/>
    <w:rsid w:val="003E6DA0"/>
    <w:rsid w:val="003F29CB"/>
    <w:rsid w:val="003F5FFC"/>
    <w:rsid w:val="0040074C"/>
    <w:rsid w:val="0040466E"/>
    <w:rsid w:val="00432297"/>
    <w:rsid w:val="00442EE2"/>
    <w:rsid w:val="004708AC"/>
    <w:rsid w:val="0047168F"/>
    <w:rsid w:val="004863C0"/>
    <w:rsid w:val="004C1BBD"/>
    <w:rsid w:val="004C3B9A"/>
    <w:rsid w:val="004C7EA3"/>
    <w:rsid w:val="004E6B58"/>
    <w:rsid w:val="004F0F43"/>
    <w:rsid w:val="00505CE7"/>
    <w:rsid w:val="00520154"/>
    <w:rsid w:val="00520306"/>
    <w:rsid w:val="00521DD9"/>
    <w:rsid w:val="005244DC"/>
    <w:rsid w:val="00524A84"/>
    <w:rsid w:val="00576884"/>
    <w:rsid w:val="00592259"/>
    <w:rsid w:val="005A2E30"/>
    <w:rsid w:val="005A5CB0"/>
    <w:rsid w:val="005B4474"/>
    <w:rsid w:val="005B53A2"/>
    <w:rsid w:val="005B5F22"/>
    <w:rsid w:val="005C1CEC"/>
    <w:rsid w:val="005C7CD4"/>
    <w:rsid w:val="005E6CEA"/>
    <w:rsid w:val="00625564"/>
    <w:rsid w:val="006338BF"/>
    <w:rsid w:val="0063393C"/>
    <w:rsid w:val="00642652"/>
    <w:rsid w:val="006539EF"/>
    <w:rsid w:val="006565E8"/>
    <w:rsid w:val="006765ED"/>
    <w:rsid w:val="0068772B"/>
    <w:rsid w:val="00693563"/>
    <w:rsid w:val="00695E47"/>
    <w:rsid w:val="006C1CC8"/>
    <w:rsid w:val="006C680A"/>
    <w:rsid w:val="006E19C1"/>
    <w:rsid w:val="006E79A0"/>
    <w:rsid w:val="006F5D5D"/>
    <w:rsid w:val="00700042"/>
    <w:rsid w:val="00701796"/>
    <w:rsid w:val="0070563B"/>
    <w:rsid w:val="007442B7"/>
    <w:rsid w:val="00745830"/>
    <w:rsid w:val="00747D8F"/>
    <w:rsid w:val="00760681"/>
    <w:rsid w:val="00760B7C"/>
    <w:rsid w:val="00764B36"/>
    <w:rsid w:val="007717D4"/>
    <w:rsid w:val="00780D26"/>
    <w:rsid w:val="0078157A"/>
    <w:rsid w:val="00794A06"/>
    <w:rsid w:val="007A7186"/>
    <w:rsid w:val="007A7D26"/>
    <w:rsid w:val="007D5ABB"/>
    <w:rsid w:val="007E28E0"/>
    <w:rsid w:val="007E32BF"/>
    <w:rsid w:val="007E3D4E"/>
    <w:rsid w:val="007E5EFF"/>
    <w:rsid w:val="0080197F"/>
    <w:rsid w:val="00804505"/>
    <w:rsid w:val="00817562"/>
    <w:rsid w:val="00835255"/>
    <w:rsid w:val="00855B20"/>
    <w:rsid w:val="008600E8"/>
    <w:rsid w:val="008B384C"/>
    <w:rsid w:val="008C0BB6"/>
    <w:rsid w:val="008C3785"/>
    <w:rsid w:val="008C6054"/>
    <w:rsid w:val="008C791A"/>
    <w:rsid w:val="00906235"/>
    <w:rsid w:val="00915DED"/>
    <w:rsid w:val="00937406"/>
    <w:rsid w:val="00942D7E"/>
    <w:rsid w:val="009436AD"/>
    <w:rsid w:val="009449C2"/>
    <w:rsid w:val="0095065D"/>
    <w:rsid w:val="0096556D"/>
    <w:rsid w:val="00973990"/>
    <w:rsid w:val="009778F1"/>
    <w:rsid w:val="009940E6"/>
    <w:rsid w:val="00995BAD"/>
    <w:rsid w:val="009A6D10"/>
    <w:rsid w:val="009B4AA3"/>
    <w:rsid w:val="009E33AD"/>
    <w:rsid w:val="009F326F"/>
    <w:rsid w:val="009F6034"/>
    <w:rsid w:val="00A36EC9"/>
    <w:rsid w:val="00A43B38"/>
    <w:rsid w:val="00A77DDE"/>
    <w:rsid w:val="00A8140F"/>
    <w:rsid w:val="00A81E02"/>
    <w:rsid w:val="00A90EB5"/>
    <w:rsid w:val="00AA0C44"/>
    <w:rsid w:val="00AB3EEE"/>
    <w:rsid w:val="00AC1A85"/>
    <w:rsid w:val="00AD14B4"/>
    <w:rsid w:val="00AD7946"/>
    <w:rsid w:val="00AE22FF"/>
    <w:rsid w:val="00AE72A0"/>
    <w:rsid w:val="00B05789"/>
    <w:rsid w:val="00B31DF2"/>
    <w:rsid w:val="00B3208D"/>
    <w:rsid w:val="00B510D7"/>
    <w:rsid w:val="00B657F3"/>
    <w:rsid w:val="00B65998"/>
    <w:rsid w:val="00B71C60"/>
    <w:rsid w:val="00B8498B"/>
    <w:rsid w:val="00BA7EA4"/>
    <w:rsid w:val="00BB4D47"/>
    <w:rsid w:val="00BC251E"/>
    <w:rsid w:val="00BC2C71"/>
    <w:rsid w:val="00BC6DEF"/>
    <w:rsid w:val="00BD71F7"/>
    <w:rsid w:val="00BD7364"/>
    <w:rsid w:val="00BE5B8B"/>
    <w:rsid w:val="00C42BB4"/>
    <w:rsid w:val="00C4351E"/>
    <w:rsid w:val="00C44E97"/>
    <w:rsid w:val="00C521EE"/>
    <w:rsid w:val="00C57876"/>
    <w:rsid w:val="00C849AF"/>
    <w:rsid w:val="00CA05A3"/>
    <w:rsid w:val="00CA0C31"/>
    <w:rsid w:val="00CB7CEA"/>
    <w:rsid w:val="00CE44FF"/>
    <w:rsid w:val="00CF4F3F"/>
    <w:rsid w:val="00D104B6"/>
    <w:rsid w:val="00D11094"/>
    <w:rsid w:val="00D2757C"/>
    <w:rsid w:val="00D3136F"/>
    <w:rsid w:val="00D454D7"/>
    <w:rsid w:val="00D612C1"/>
    <w:rsid w:val="00D71B6A"/>
    <w:rsid w:val="00D835FB"/>
    <w:rsid w:val="00D84D53"/>
    <w:rsid w:val="00DA4AB7"/>
    <w:rsid w:val="00DD2A0E"/>
    <w:rsid w:val="00DD34C7"/>
    <w:rsid w:val="00DD7935"/>
    <w:rsid w:val="00DF0B9A"/>
    <w:rsid w:val="00E01C38"/>
    <w:rsid w:val="00E25C89"/>
    <w:rsid w:val="00E27E33"/>
    <w:rsid w:val="00E3037C"/>
    <w:rsid w:val="00E347F6"/>
    <w:rsid w:val="00E47FC1"/>
    <w:rsid w:val="00E51477"/>
    <w:rsid w:val="00E71779"/>
    <w:rsid w:val="00E72357"/>
    <w:rsid w:val="00E938C4"/>
    <w:rsid w:val="00E96770"/>
    <w:rsid w:val="00E96E65"/>
    <w:rsid w:val="00EC3A11"/>
    <w:rsid w:val="00EC5013"/>
    <w:rsid w:val="00ED048D"/>
    <w:rsid w:val="00EE411E"/>
    <w:rsid w:val="00EE6D52"/>
    <w:rsid w:val="00F07311"/>
    <w:rsid w:val="00F12B20"/>
    <w:rsid w:val="00F179B4"/>
    <w:rsid w:val="00F210A9"/>
    <w:rsid w:val="00F23435"/>
    <w:rsid w:val="00F373BD"/>
    <w:rsid w:val="00F42584"/>
    <w:rsid w:val="00F4442C"/>
    <w:rsid w:val="00F4763D"/>
    <w:rsid w:val="00F6118D"/>
    <w:rsid w:val="00F62831"/>
    <w:rsid w:val="00F63C07"/>
    <w:rsid w:val="00F801CC"/>
    <w:rsid w:val="00F9027E"/>
    <w:rsid w:val="00F926BB"/>
    <w:rsid w:val="00F95343"/>
    <w:rsid w:val="00FA18CA"/>
    <w:rsid w:val="00FA73AA"/>
    <w:rsid w:val="00FB7843"/>
    <w:rsid w:val="00FC62F2"/>
    <w:rsid w:val="00FC63EF"/>
    <w:rsid w:val="00FD408A"/>
    <w:rsid w:val="00FD4EC7"/>
    <w:rsid w:val="00FE17F8"/>
    <w:rsid w:val="00FE212D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C6267D7-25BF-4BAB-95C0-134540D3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3F"/>
    <w:pPr>
      <w:spacing w:after="240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6556D"/>
    <w:pPr>
      <w:numPr>
        <w:numId w:val="17"/>
      </w:numPr>
      <w:spacing w:before="240" w:after="0"/>
      <w:outlineLvl w:val="0"/>
    </w:pPr>
    <w:rPr>
      <w:rFonts w:ascii="Arial" w:eastAsiaTheme="majorEastAsia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EE6D52"/>
    <w:pPr>
      <w:numPr>
        <w:ilvl w:val="1"/>
        <w:numId w:val="17"/>
      </w:numPr>
      <w:spacing w:before="240" w:after="0"/>
      <w:outlineLvl w:val="1"/>
    </w:pPr>
    <w:rPr>
      <w:rFonts w:ascii="Arial" w:eastAsiaTheme="majorEastAsia" w:hAnsi="Arial" w:cs="Arial"/>
      <w:b/>
    </w:rPr>
  </w:style>
  <w:style w:type="paragraph" w:styleId="Rubrik3">
    <w:name w:val="heading 3"/>
    <w:basedOn w:val="Normal"/>
    <w:next w:val="Normal"/>
    <w:link w:val="Rubrik3Char"/>
    <w:qFormat/>
    <w:rsid w:val="0096556D"/>
    <w:pPr>
      <w:numPr>
        <w:ilvl w:val="2"/>
        <w:numId w:val="17"/>
      </w:numPr>
      <w:spacing w:before="240" w:after="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link w:val="Rubrik4Char"/>
    <w:rsid w:val="00915DED"/>
    <w:pPr>
      <w:keepNext/>
      <w:numPr>
        <w:ilvl w:val="3"/>
        <w:numId w:val="17"/>
      </w:numPr>
      <w:spacing w:before="24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link w:val="Rubrik5Char"/>
    <w:rsid w:val="00915DED"/>
    <w:pPr>
      <w:numPr>
        <w:ilvl w:val="4"/>
        <w:numId w:val="17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link w:val="Rubrik6Char"/>
    <w:rsid w:val="00915DED"/>
    <w:pPr>
      <w:numPr>
        <w:ilvl w:val="5"/>
        <w:numId w:val="17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link w:val="Rubrik7Char"/>
    <w:rsid w:val="00915DED"/>
    <w:pPr>
      <w:numPr>
        <w:ilvl w:val="6"/>
        <w:numId w:val="17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rsid w:val="00915DED"/>
    <w:pPr>
      <w:numPr>
        <w:ilvl w:val="7"/>
        <w:numId w:val="1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link w:val="Rubrik9Char"/>
    <w:rsid w:val="00915DED"/>
    <w:pPr>
      <w:numPr>
        <w:ilvl w:val="8"/>
        <w:numId w:val="1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6556D"/>
    <w:rPr>
      <w:rFonts w:ascii="Arial" w:eastAsiaTheme="majorEastAsia" w:hAnsi="Arial" w:cs="Arial"/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EE6D52"/>
    <w:rPr>
      <w:rFonts w:ascii="Arial" w:eastAsiaTheme="majorEastAsia" w:hAnsi="Arial" w:cs="Arial"/>
      <w:b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96556D"/>
    <w:rPr>
      <w:rFonts w:ascii="Arial" w:hAnsi="Arial"/>
      <w:b/>
      <w:szCs w:val="24"/>
    </w:rPr>
  </w:style>
  <w:style w:type="character" w:customStyle="1" w:styleId="Rubrik4Char">
    <w:name w:val="Rubrik 4 Char"/>
    <w:basedOn w:val="Standardstycketeckensnitt"/>
    <w:link w:val="Rubrik4"/>
    <w:rsid w:val="00915DED"/>
    <w:rPr>
      <w:rFonts w:ascii="Arial" w:hAnsi="Arial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15DED"/>
    <w:rPr>
      <w:rFonts w:ascii="Arial" w:hAnsi="Arial"/>
      <w:sz w:val="22"/>
      <w:szCs w:val="24"/>
    </w:rPr>
  </w:style>
  <w:style w:type="character" w:customStyle="1" w:styleId="Rubrik6Char">
    <w:name w:val="Rubrik 6 Char"/>
    <w:basedOn w:val="Standardstycketeckensnitt"/>
    <w:link w:val="Rubrik6"/>
    <w:rsid w:val="00915DED"/>
    <w:rPr>
      <w:rFonts w:ascii="Arial" w:hAnsi="Arial"/>
      <w:i/>
      <w:sz w:val="22"/>
      <w:szCs w:val="24"/>
    </w:rPr>
  </w:style>
  <w:style w:type="character" w:customStyle="1" w:styleId="Rubrik7Char">
    <w:name w:val="Rubrik 7 Char"/>
    <w:basedOn w:val="Standardstycketeckensnitt"/>
    <w:link w:val="Rubrik7"/>
    <w:rsid w:val="00915DED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rsid w:val="00915DED"/>
    <w:rPr>
      <w:rFonts w:ascii="Arial" w:hAnsi="Arial"/>
      <w:i/>
      <w:szCs w:val="24"/>
    </w:rPr>
  </w:style>
  <w:style w:type="character" w:customStyle="1" w:styleId="Rubrik9Char">
    <w:name w:val="Rubrik 9 Char"/>
    <w:basedOn w:val="Standardstycketeckensnitt"/>
    <w:link w:val="Rubrik9"/>
    <w:rsid w:val="00915DED"/>
    <w:rPr>
      <w:rFonts w:ascii="Arial" w:hAnsi="Arial"/>
      <w:i/>
      <w:sz w:val="18"/>
      <w:szCs w:val="24"/>
    </w:rPr>
  </w:style>
  <w:style w:type="paragraph" w:styleId="Rubrik">
    <w:name w:val="Title"/>
    <w:basedOn w:val="Rubrik1"/>
    <w:next w:val="Normal"/>
    <w:link w:val="RubrikChar"/>
    <w:qFormat/>
    <w:rsid w:val="0096556D"/>
    <w:pPr>
      <w:numPr>
        <w:numId w:val="0"/>
      </w:numPr>
    </w:pPr>
    <w:rPr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96556D"/>
    <w:rPr>
      <w:rFonts w:ascii="Arial" w:eastAsiaTheme="majorEastAsia" w:hAnsi="Arial" w:cs="Arial"/>
      <w:b/>
      <w:sz w:val="32"/>
      <w:szCs w:val="32"/>
    </w:rPr>
  </w:style>
  <w:style w:type="paragraph" w:styleId="Underrubrik">
    <w:name w:val="Subtitle"/>
    <w:basedOn w:val="Normal"/>
    <w:next w:val="Normal"/>
    <w:link w:val="UnderrubrikChar"/>
    <w:rsid w:val="00915DED"/>
    <w:pPr>
      <w:spacing w:before="240" w:after="60"/>
      <w:outlineLvl w:val="2"/>
    </w:pPr>
    <w:rPr>
      <w:rFonts w:ascii="Arial" w:hAnsi="Arial" w:cs="Arial"/>
      <w:b/>
      <w:sz w:val="20"/>
    </w:rPr>
  </w:style>
  <w:style w:type="character" w:customStyle="1" w:styleId="UnderrubrikChar">
    <w:name w:val="Underrubrik Char"/>
    <w:basedOn w:val="Standardstycketeckensnitt"/>
    <w:link w:val="Underrubrik"/>
    <w:rsid w:val="00915DED"/>
    <w:rPr>
      <w:rFonts w:ascii="Arial" w:hAnsi="Arial" w:cs="Arial"/>
      <w:b/>
      <w:szCs w:val="24"/>
    </w:rPr>
  </w:style>
  <w:style w:type="paragraph" w:styleId="Liststycke">
    <w:name w:val="List Paragraph"/>
    <w:basedOn w:val="Normal"/>
    <w:uiPriority w:val="34"/>
    <w:qFormat/>
    <w:rsid w:val="00915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arkbetoning">
    <w:name w:val="Intense Emphasis"/>
    <w:uiPriority w:val="21"/>
    <w:rsid w:val="00915DED"/>
    <w:rPr>
      <w:b/>
      <w:bCs/>
      <w:i/>
      <w:iCs/>
      <w:color w:val="4F81BD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80D26"/>
    <w:pPr>
      <w:keepNext/>
      <w:keepLines/>
      <w:spacing w:before="480"/>
      <w:outlineLvl w:val="9"/>
    </w:pPr>
    <w:rPr>
      <w:rFonts w:asciiTheme="majorHAnsi" w:hAnsiTheme="majorHAnsi"/>
      <w:bCs/>
      <w:color w:val="365F91" w:themeColor="accent1" w:themeShade="BF"/>
    </w:rPr>
  </w:style>
  <w:style w:type="paragraph" w:styleId="Sidhuvud">
    <w:name w:val="header"/>
    <w:basedOn w:val="Normal"/>
    <w:link w:val="SidhuvudChar"/>
    <w:unhideWhenUsed/>
    <w:qFormat/>
    <w:rsid w:val="00D612C1"/>
    <w:pPr>
      <w:spacing w:after="0"/>
    </w:pPr>
    <w:rPr>
      <w:rFonts w:ascii="Arial" w:hAnsi="Arial" w:cs="Arial"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rsid w:val="00D612C1"/>
    <w:rPr>
      <w:rFonts w:ascii="Arial" w:hAnsi="Arial" w:cs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2531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31B9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1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1B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5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780D26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AC1A85"/>
    <w:rPr>
      <w:b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C1A8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C1A85"/>
    <w:rPr>
      <w:rFonts w:ascii="Garamond" w:hAnsi="Garamond"/>
      <w:i/>
      <w:iCs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8C6054"/>
    <w:rPr>
      <w:color w:val="808080"/>
    </w:rPr>
  </w:style>
  <w:style w:type="character" w:styleId="Stark">
    <w:name w:val="Strong"/>
    <w:basedOn w:val="Standardstycketeckensnitt"/>
    <w:uiPriority w:val="22"/>
    <w:rsid w:val="008C6054"/>
    <w:rPr>
      <w:rFonts w:cs="Times New Roman"/>
      <w:b/>
      <w:bCs/>
    </w:rPr>
  </w:style>
  <w:style w:type="paragraph" w:customStyle="1" w:styleId="Stdtext">
    <w:name w:val="Stödtext"/>
    <w:basedOn w:val="Normal"/>
    <w:link w:val="StdtextChar"/>
    <w:rsid w:val="00745830"/>
    <w:rPr>
      <w:color w:val="FF3288"/>
    </w:rPr>
  </w:style>
  <w:style w:type="character" w:customStyle="1" w:styleId="StdtextChar">
    <w:name w:val="Stödtext Char"/>
    <w:basedOn w:val="Standardstycketeckensnitt"/>
    <w:link w:val="Stdtext"/>
    <w:rsid w:val="00745830"/>
    <w:rPr>
      <w:rFonts w:ascii="Garamond" w:hAnsi="Garamond"/>
      <w:color w:val="FF3288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794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7946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AD7946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AD7946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EE6D52"/>
    <w:pPr>
      <w:spacing w:after="0"/>
    </w:pPr>
    <w:rPr>
      <w:rFonts w:ascii="Times New Roman" w:hAnsi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EE6D52"/>
    <w:rPr>
      <w:rFonts w:ascii="Times New Roman" w:hAnsi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880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006280"/>
                                        <w:right w:val="none" w:sz="0" w:space="0" w:color="auto"/>
                                      </w:divBdr>
                                      <w:divsChild>
                                        <w:div w:id="4344031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006280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76228">
                                  <w:marLeft w:val="7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.ltkronoberg.se/hem/Om-landstinget/Arbomr/Krisberedskap1/Planer-och-atgardskalendrar-for-allvarliga-handels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870A-D1D6-45FF-BD3E-3D9763E2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6CB8EB46</Template>
  <TotalTime>1</TotalTime>
  <Pages>2</Pages>
  <Words>342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Benitez Jan Olof SEC IT systemstöd</dc:creator>
  <cp:lastModifiedBy>Ollén Johanna</cp:lastModifiedBy>
  <cp:revision>2</cp:revision>
  <cp:lastPrinted>2015-01-07T09:34:00Z</cp:lastPrinted>
  <dcterms:created xsi:type="dcterms:W3CDTF">2019-08-14T07:19:00Z</dcterms:created>
  <dcterms:modified xsi:type="dcterms:W3CDTF">2019-08-14T07:19:00Z</dcterms:modified>
</cp:coreProperties>
</file>